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horzAnchor="page" w:tblpX="965" w:tblpY="1"/>
        <w:tblOverlap w:val="never"/>
        <w:tblW w:w="10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5"/>
      </w:tblGrid>
      <w:tr w:rsidR="00F26F29" w14:paraId="3CB1E549" w14:textId="77777777" w:rsidTr="00736714">
        <w:trPr>
          <w:trHeight w:hRule="exact" w:val="523"/>
        </w:trPr>
        <w:tc>
          <w:tcPr>
            <w:tcW w:w="10655" w:type="dxa"/>
          </w:tcPr>
          <w:p w14:paraId="0B6F0224" w14:textId="77777777" w:rsidR="00F26F29" w:rsidRDefault="00F26F29" w:rsidP="00604F48">
            <w:bookmarkStart w:id="0" w:name="_GoBack"/>
            <w:bookmarkEnd w:id="0"/>
          </w:p>
        </w:tc>
      </w:tr>
      <w:tr w:rsidR="005C6160" w14:paraId="1B0AA8E1" w14:textId="77777777" w:rsidTr="00736714">
        <w:trPr>
          <w:trHeight w:hRule="exact" w:val="3608"/>
        </w:trPr>
        <w:tc>
          <w:tcPr>
            <w:tcW w:w="10655" w:type="dxa"/>
          </w:tcPr>
          <w:p w14:paraId="0FB602EE" w14:textId="4B993965" w:rsidR="00F26F29" w:rsidRDefault="003867B6" w:rsidP="00604F48">
            <w:pPr>
              <w:pStyle w:val="Titel"/>
            </w:pPr>
            <w:r>
              <w:t xml:space="preserve">FNV </w:t>
            </w:r>
            <w:r w:rsidR="00F861F3">
              <w:t>senioren</w:t>
            </w:r>
          </w:p>
          <w:p w14:paraId="549B1D08" w14:textId="02A4D4A0" w:rsidR="00A60B66" w:rsidRDefault="00C5369A" w:rsidP="00C5369A">
            <w:pPr>
              <w:pStyle w:val="Ondertitel"/>
            </w:pPr>
            <w:r>
              <w:t xml:space="preserve">Koffiemiddag op </w:t>
            </w:r>
            <w:r w:rsidR="00CA5CF6">
              <w:t>18 september</w:t>
            </w:r>
            <w:r>
              <w:t xml:space="preserve"> 2019</w:t>
            </w:r>
          </w:p>
          <w:p w14:paraId="5DB59B10" w14:textId="77777777" w:rsidR="00C5369A" w:rsidRPr="00C5369A" w:rsidRDefault="00C5369A" w:rsidP="00C5369A"/>
        </w:tc>
      </w:tr>
      <w:tr w:rsidR="00336480" w14:paraId="6AFEEDF9" w14:textId="77777777" w:rsidTr="00736714">
        <w:trPr>
          <w:trHeight w:hRule="exact" w:val="2262"/>
        </w:trPr>
        <w:tc>
          <w:tcPr>
            <w:tcW w:w="10655" w:type="dxa"/>
          </w:tcPr>
          <w:p w14:paraId="02FD8114" w14:textId="77777777" w:rsidR="00D23CF9" w:rsidRDefault="00D23CF9" w:rsidP="00604F48">
            <w:pPr>
              <w:jc w:val="center"/>
            </w:pPr>
          </w:p>
          <w:p w14:paraId="524D9EBA" w14:textId="77777777" w:rsidR="00D23CF9" w:rsidRPr="00D23CF9" w:rsidRDefault="00D23CF9" w:rsidP="00D23CF9"/>
          <w:p w14:paraId="06CF23D6" w14:textId="77777777" w:rsidR="00D23CF9" w:rsidRPr="00D23CF9" w:rsidRDefault="00D23CF9" w:rsidP="00D23CF9"/>
          <w:p w14:paraId="539E8030" w14:textId="77777777" w:rsidR="00D23CF9" w:rsidRPr="00D23CF9" w:rsidRDefault="00D23CF9" w:rsidP="00D23CF9"/>
          <w:p w14:paraId="02A89B2A" w14:textId="77777777" w:rsidR="00D23CF9" w:rsidRPr="00D23CF9" w:rsidRDefault="00D23CF9" w:rsidP="00D23CF9"/>
          <w:p w14:paraId="1955590D" w14:textId="77777777" w:rsidR="00D23CF9" w:rsidRPr="00D23CF9" w:rsidRDefault="00D23CF9" w:rsidP="00D23CF9"/>
          <w:p w14:paraId="7A460371" w14:textId="77777777" w:rsidR="00336480" w:rsidRPr="00D23CF9" w:rsidRDefault="00336480" w:rsidP="00D23CF9">
            <w:pPr>
              <w:tabs>
                <w:tab w:val="left" w:pos="3915"/>
              </w:tabs>
            </w:pPr>
          </w:p>
        </w:tc>
      </w:tr>
    </w:tbl>
    <w:tbl>
      <w:tblPr>
        <w:tblStyle w:val="Tabel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0"/>
      </w:tblGrid>
      <w:tr w:rsidR="00AA6D0F" w14:paraId="7E124E47" w14:textId="77777777" w:rsidTr="00667421">
        <w:trPr>
          <w:trHeight w:val="114"/>
        </w:trPr>
        <w:tc>
          <w:tcPr>
            <w:tcW w:w="9400" w:type="dxa"/>
            <w:shd w:val="clear" w:color="auto" w:fill="auto"/>
          </w:tcPr>
          <w:p w14:paraId="50FC6743" w14:textId="77777777" w:rsidR="00224800" w:rsidRPr="00D47ACA" w:rsidRDefault="00224800" w:rsidP="00D47ACA">
            <w:pPr>
              <w:spacing w:line="40" w:lineRule="atLeast"/>
              <w:rPr>
                <w:sz w:val="2"/>
              </w:rPr>
            </w:pPr>
          </w:p>
        </w:tc>
      </w:tr>
      <w:tr w:rsidR="00F22459" w14:paraId="24AEB774" w14:textId="77777777" w:rsidTr="00667421">
        <w:trPr>
          <w:trHeight w:val="977"/>
        </w:trPr>
        <w:tc>
          <w:tcPr>
            <w:tcW w:w="9400" w:type="dxa"/>
            <w:shd w:val="clear" w:color="auto" w:fill="auto"/>
          </w:tcPr>
          <w:p w14:paraId="1F51EAF0" w14:textId="08636B06" w:rsidR="00F22459" w:rsidRDefault="00EF5A18" w:rsidP="00647366">
            <w:pPr>
              <w:pStyle w:val="FNVInleiding"/>
            </w:pPr>
            <w:r>
              <w:t xml:space="preserve">Graag nodigen wij </w:t>
            </w:r>
            <w:r w:rsidR="00647366">
              <w:t>je</w:t>
            </w:r>
            <w:r>
              <w:t xml:space="preserve"> uit voor</w:t>
            </w:r>
            <w:r w:rsidR="000073DC" w:rsidRPr="000073DC">
              <w:t xml:space="preserve"> een informatieve bijeenkomst op </w:t>
            </w:r>
            <w:r w:rsidR="00C025E9">
              <w:t>woensdag 18 september</w:t>
            </w:r>
            <w:r w:rsidR="000073DC" w:rsidRPr="000073DC">
              <w:t xml:space="preserve"> 201</w:t>
            </w:r>
            <w:r w:rsidR="002C6381">
              <w:t>9</w:t>
            </w:r>
            <w:r w:rsidR="000073DC" w:rsidRPr="000073DC">
              <w:t xml:space="preserve"> in </w:t>
            </w:r>
            <w:r w:rsidR="007E2D3F">
              <w:t>Old Dutch</w:t>
            </w:r>
            <w:r w:rsidR="00F16ACD">
              <w:t xml:space="preserve"> te </w:t>
            </w:r>
            <w:r w:rsidR="00DE1DB1">
              <w:t>D</w:t>
            </w:r>
            <w:r w:rsidR="007E2D3F">
              <w:t>e Westereen</w:t>
            </w:r>
          </w:p>
        </w:tc>
      </w:tr>
    </w:tbl>
    <w:p w14:paraId="7C1040BC" w14:textId="77777777" w:rsidR="00F22459" w:rsidRDefault="00F22459" w:rsidP="00D65F4D">
      <w:pPr>
        <w:sectPr w:rsidR="00F22459" w:rsidSect="00604F48">
          <w:headerReference w:type="first" r:id="rId8"/>
          <w:footerReference w:type="first" r:id="rId9"/>
          <w:pgSz w:w="11906" w:h="16838" w:code="9"/>
          <w:pgMar w:top="964" w:right="1418" w:bottom="1418" w:left="1418" w:header="567" w:footer="680" w:gutter="0"/>
          <w:cols w:space="454"/>
          <w:titlePg/>
          <w:docGrid w:linePitch="360"/>
        </w:sectPr>
      </w:pPr>
    </w:p>
    <w:p w14:paraId="169057AC" w14:textId="77777777" w:rsidR="00D65F4D" w:rsidRDefault="004726A0" w:rsidP="00D65F4D">
      <w:pPr>
        <w:pStyle w:val="Kop2"/>
      </w:pPr>
      <w:r>
        <w:t>INVULLING</w:t>
      </w:r>
      <w:r w:rsidR="00215A9A">
        <w:t xml:space="preserve"> bijeenkomst</w:t>
      </w:r>
    </w:p>
    <w:p w14:paraId="3A802033" w14:textId="1850C3EE" w:rsidR="00A60B66" w:rsidRDefault="00A60B66" w:rsidP="00A60B66">
      <w:r>
        <w:t>FNV Senioren is inmiddels in</w:t>
      </w:r>
      <w:r w:rsidR="004726A0">
        <w:t xml:space="preserve"> vele</w:t>
      </w:r>
      <w:r>
        <w:t xml:space="preserve"> gemeenten actief als belangenbehartiger.</w:t>
      </w:r>
      <w:r w:rsidR="00B722AD">
        <w:t xml:space="preserve"> </w:t>
      </w:r>
      <w:r>
        <w:t xml:space="preserve">De afdelingen staan dicht bij de leden. Zij organiseren themabijeenkomsten, ontplooien activiteiten, voorzien de leden van informatie en zij helpen </w:t>
      </w:r>
      <w:r w:rsidR="00647366">
        <w:t>je</w:t>
      </w:r>
      <w:r>
        <w:t xml:space="preserve"> gra</w:t>
      </w:r>
      <w:r w:rsidR="008351FA">
        <w:t>ag waar mogelijk.</w:t>
      </w:r>
    </w:p>
    <w:p w14:paraId="60601FA3" w14:textId="5A5F03E4" w:rsidR="00A60B66" w:rsidRDefault="00A60B66" w:rsidP="00A60B66">
      <w:r>
        <w:t>FNV Senioren Noordoost-Fryslân wil graag weten wat er leeft bij de achterban en organiseert daarom op diverse plaatsen in ons werkgebied een koffiebijeenkomst.</w:t>
      </w:r>
      <w:r w:rsidR="00B722AD">
        <w:t xml:space="preserve"> </w:t>
      </w:r>
      <w:r w:rsidR="00926465">
        <w:t xml:space="preserve">Er </w:t>
      </w:r>
      <w:r w:rsidR="00AA1255">
        <w:t>zijn koffiebijeenkomsten gehouden in Ferwert</w:t>
      </w:r>
      <w:r w:rsidR="00926465">
        <w:t xml:space="preserve">, </w:t>
      </w:r>
      <w:r w:rsidR="00AA1255">
        <w:t>Damwâld</w:t>
      </w:r>
      <w:r w:rsidR="008D6EC4">
        <w:t xml:space="preserve"> en in Dokkum. </w:t>
      </w:r>
      <w:r w:rsidR="00B722AD">
        <w:t>De</w:t>
      </w:r>
      <w:r w:rsidR="00AA1255">
        <w:t>ze</w:t>
      </w:r>
      <w:r w:rsidR="00B722AD">
        <w:t xml:space="preserve"> </w:t>
      </w:r>
      <w:r w:rsidR="008D6EC4">
        <w:t>4</w:t>
      </w:r>
      <w:r w:rsidR="00B722AD" w:rsidRPr="00B722AD">
        <w:rPr>
          <w:vertAlign w:val="superscript"/>
        </w:rPr>
        <w:t>e</w:t>
      </w:r>
      <w:r w:rsidR="00B722AD">
        <w:t xml:space="preserve"> bijeenkomst is nu in</w:t>
      </w:r>
      <w:r w:rsidR="00F16ACD">
        <w:t xml:space="preserve"> </w:t>
      </w:r>
      <w:r w:rsidR="00B722AD">
        <w:t>D</w:t>
      </w:r>
      <w:r w:rsidR="003857FC">
        <w:t>e Westereen.</w:t>
      </w:r>
    </w:p>
    <w:p w14:paraId="4886D2D2" w14:textId="77777777" w:rsidR="00215A9A" w:rsidRDefault="00215A9A" w:rsidP="00215A9A">
      <w:pPr>
        <w:pStyle w:val="Kop2"/>
      </w:pPr>
      <w:r>
        <w:t>Datum en tijd</w:t>
      </w:r>
    </w:p>
    <w:p w14:paraId="775296E1" w14:textId="4C0FC629" w:rsidR="00106DC9" w:rsidRPr="00106DC9" w:rsidRDefault="008E4AC7" w:rsidP="00106DC9">
      <w:r>
        <w:rPr>
          <w:b/>
        </w:rPr>
        <w:t>Woens</w:t>
      </w:r>
      <w:r w:rsidR="002D0B8C">
        <w:rPr>
          <w:b/>
        </w:rPr>
        <w:t>dag</w:t>
      </w:r>
      <w:r w:rsidR="00106DC9">
        <w:rPr>
          <w:b/>
        </w:rPr>
        <w:t xml:space="preserve"> </w:t>
      </w:r>
      <w:r>
        <w:rPr>
          <w:b/>
        </w:rPr>
        <w:t>18 september</w:t>
      </w:r>
      <w:r w:rsidR="00A60B66">
        <w:rPr>
          <w:b/>
        </w:rPr>
        <w:t xml:space="preserve"> 201</w:t>
      </w:r>
      <w:r w:rsidR="00AA1255">
        <w:rPr>
          <w:b/>
        </w:rPr>
        <w:t>9</w:t>
      </w:r>
      <w:r w:rsidR="00106DC9">
        <w:rPr>
          <w:rStyle w:val="FNVBlauweStreep"/>
        </w:rPr>
        <w:t xml:space="preserve">| </w:t>
      </w:r>
      <w:r w:rsidR="00106DC9">
        <w:rPr>
          <w:b/>
        </w:rPr>
        <w:t xml:space="preserve">14:00 tot 16:00 uur. </w:t>
      </w:r>
      <w:r w:rsidR="00106DC9">
        <w:t>Inloop vanaf 13:30 uur</w:t>
      </w:r>
    </w:p>
    <w:p w14:paraId="367338B7" w14:textId="77777777" w:rsidR="00B643EA" w:rsidRDefault="00B643EA" w:rsidP="00B643EA">
      <w:pPr>
        <w:pStyle w:val="Kop2"/>
      </w:pPr>
      <w:r>
        <w:t>locatie</w:t>
      </w:r>
    </w:p>
    <w:p w14:paraId="7D538B6F" w14:textId="73163EF7" w:rsidR="00106DC9" w:rsidRDefault="008E4AC7" w:rsidP="00106DC9">
      <w:r>
        <w:t xml:space="preserve">Restaurant &amp; Partycentrum </w:t>
      </w:r>
      <w:r w:rsidR="003857FC">
        <w:t>Old Dutch</w:t>
      </w:r>
      <w:r w:rsidR="003867B6">
        <w:t>,</w:t>
      </w:r>
      <w:r w:rsidR="00715717">
        <w:t xml:space="preserve"> </w:t>
      </w:r>
      <w:proofErr w:type="spellStart"/>
      <w:r w:rsidR="00715717">
        <w:t>Noarder</w:t>
      </w:r>
      <w:r w:rsidR="007967C0">
        <w:t>stas</w:t>
      </w:r>
      <w:r>
        <w:t>j</w:t>
      </w:r>
      <w:r w:rsidR="007967C0">
        <w:t>onstrjitte</w:t>
      </w:r>
      <w:proofErr w:type="spellEnd"/>
      <w:r w:rsidR="007967C0">
        <w:t xml:space="preserve"> </w:t>
      </w:r>
      <w:r>
        <w:t>52-54</w:t>
      </w:r>
      <w:r w:rsidR="00881981">
        <w:t>,</w:t>
      </w:r>
      <w:r>
        <w:t xml:space="preserve"> 9271 CL De Westereen</w:t>
      </w:r>
    </w:p>
    <w:p w14:paraId="0919220E" w14:textId="77777777" w:rsidR="00B643EA" w:rsidRDefault="00B643EA" w:rsidP="00B643EA">
      <w:pPr>
        <w:pStyle w:val="Kop2"/>
      </w:pPr>
      <w:r>
        <w:lastRenderedPageBreak/>
        <w:t>programma</w:t>
      </w:r>
    </w:p>
    <w:p w14:paraId="243C28F6" w14:textId="77777777" w:rsidR="00106DC9" w:rsidRPr="00736714" w:rsidRDefault="00A60B66" w:rsidP="00A60B66">
      <w:pPr>
        <w:pStyle w:val="Lijstalinea"/>
        <w:numPr>
          <w:ilvl w:val="0"/>
          <w:numId w:val="1"/>
        </w:numPr>
      </w:pPr>
      <w:r w:rsidRPr="00736714">
        <w:t>ontvangst met koffie/thee en cake</w:t>
      </w:r>
    </w:p>
    <w:p w14:paraId="32FC2FD9" w14:textId="77777777" w:rsidR="0012405E" w:rsidRDefault="00A60B66" w:rsidP="00A60B66">
      <w:pPr>
        <w:pStyle w:val="Lijstalinea"/>
        <w:numPr>
          <w:ilvl w:val="0"/>
          <w:numId w:val="1"/>
        </w:numPr>
      </w:pPr>
      <w:r w:rsidRPr="00A60B66">
        <w:t>voorstelrondje van de aanwezigen</w:t>
      </w:r>
    </w:p>
    <w:p w14:paraId="0FC46071" w14:textId="77777777" w:rsidR="00A60B66" w:rsidRDefault="00A60B66" w:rsidP="00A60B66">
      <w:pPr>
        <w:pStyle w:val="Lijstalinea"/>
        <w:numPr>
          <w:ilvl w:val="0"/>
          <w:numId w:val="1"/>
        </w:numPr>
      </w:pPr>
      <w:r w:rsidRPr="00A60B66">
        <w:t>informatie geven</w:t>
      </w:r>
      <w:r w:rsidR="0036129D">
        <w:t xml:space="preserve"> over de FNV, wat </w:t>
      </w:r>
      <w:r w:rsidRPr="00A60B66">
        <w:t xml:space="preserve">wij als afdeling tot nu toe hebben gedaan en beantwoording van </w:t>
      </w:r>
      <w:r w:rsidR="00736714">
        <w:t xml:space="preserve">eventuele </w:t>
      </w:r>
      <w:r w:rsidRPr="00A60B66">
        <w:t>vragen</w:t>
      </w:r>
    </w:p>
    <w:p w14:paraId="7BB482E6" w14:textId="77777777" w:rsidR="0070765A" w:rsidRDefault="0070765A" w:rsidP="0070765A">
      <w:pPr>
        <w:pStyle w:val="Lijstalinea"/>
        <w:ind w:left="170"/>
      </w:pPr>
    </w:p>
    <w:p w14:paraId="570EA611" w14:textId="77777777" w:rsidR="0070765A" w:rsidRDefault="0070765A" w:rsidP="0070765A">
      <w:pPr>
        <w:pStyle w:val="Lijstalinea"/>
        <w:ind w:left="170"/>
      </w:pPr>
    </w:p>
    <w:p w14:paraId="6805C565" w14:textId="77777777" w:rsidR="008351FA" w:rsidRDefault="008351FA" w:rsidP="008351FA">
      <w:pPr>
        <w:pStyle w:val="Lijstalinea"/>
        <w:numPr>
          <w:ilvl w:val="0"/>
          <w:numId w:val="1"/>
        </w:numPr>
      </w:pPr>
      <w:r w:rsidRPr="008351FA">
        <w:t>bij FNV Senioren betrokken mensen werven om mede activiteiten te organiseren</w:t>
      </w:r>
    </w:p>
    <w:p w14:paraId="4072B11F" w14:textId="77777777" w:rsidR="008351FA" w:rsidRDefault="008351FA" w:rsidP="008351FA">
      <w:pPr>
        <w:pStyle w:val="Lijstalinea"/>
        <w:numPr>
          <w:ilvl w:val="0"/>
          <w:numId w:val="1"/>
        </w:numPr>
      </w:pPr>
      <w:r w:rsidRPr="008351FA">
        <w:t>vragen aan de leden wat zij van belang vinden om te doen</w:t>
      </w:r>
    </w:p>
    <w:p w14:paraId="0B01CEA7" w14:textId="77777777" w:rsidR="008351FA" w:rsidRDefault="008351FA" w:rsidP="008351FA">
      <w:pPr>
        <w:pStyle w:val="Lijstalinea"/>
        <w:numPr>
          <w:ilvl w:val="0"/>
          <w:numId w:val="1"/>
        </w:numPr>
      </w:pPr>
      <w:r w:rsidRPr="008351FA">
        <w:t>hoe kunnen wij invulling geven aan nog betere communicatie/PR</w:t>
      </w:r>
    </w:p>
    <w:p w14:paraId="5F618EB8" w14:textId="77777777" w:rsidR="008351FA" w:rsidRDefault="008351FA" w:rsidP="008351FA">
      <w:pPr>
        <w:pStyle w:val="Lijstalinea"/>
        <w:numPr>
          <w:ilvl w:val="0"/>
          <w:numId w:val="1"/>
        </w:numPr>
      </w:pPr>
      <w:r w:rsidRPr="008351FA">
        <w:t>is deze koffiemiddag in deze of andere vorm voor herhaling vatbaar</w:t>
      </w:r>
    </w:p>
    <w:p w14:paraId="3CAD0F92" w14:textId="77777777" w:rsidR="008351FA" w:rsidRDefault="008351FA" w:rsidP="008351FA">
      <w:pPr>
        <w:pStyle w:val="Lijstalinea"/>
        <w:numPr>
          <w:ilvl w:val="0"/>
          <w:numId w:val="1"/>
        </w:numPr>
      </w:pPr>
      <w:r w:rsidRPr="008351FA">
        <w:t>afsluiting</w:t>
      </w:r>
    </w:p>
    <w:p w14:paraId="563B2F00" w14:textId="77777777" w:rsidR="008351FA" w:rsidRDefault="008351FA" w:rsidP="008351FA"/>
    <w:p w14:paraId="37870079" w14:textId="77777777" w:rsidR="008351FA" w:rsidRDefault="007F399C" w:rsidP="008351FA">
      <w:r>
        <w:t>N</w:t>
      </w:r>
      <w:r w:rsidR="008351FA">
        <w:t>amens het bestuur,</w:t>
      </w:r>
    </w:p>
    <w:p w14:paraId="5129E3E5" w14:textId="77777777" w:rsidR="008351FA" w:rsidRDefault="008351FA" w:rsidP="008351FA">
      <w:r>
        <w:t>Harry Faber, secretaris</w:t>
      </w:r>
    </w:p>
    <w:p w14:paraId="4F189C09" w14:textId="77777777" w:rsidR="00056431" w:rsidRDefault="00056431" w:rsidP="00056431">
      <w:pPr>
        <w:pStyle w:val="Kop2"/>
      </w:pPr>
      <w:r w:rsidRPr="00D47ACA">
        <w:lastRenderedPageBreak/>
        <w:t>AANMELDEN</w:t>
      </w:r>
    </w:p>
    <w:p w14:paraId="7E26E8EC" w14:textId="143AF329" w:rsidR="00056431" w:rsidRDefault="00056431" w:rsidP="00056431">
      <w:pPr>
        <w:rPr>
          <w:szCs w:val="20"/>
        </w:rPr>
      </w:pPr>
      <w:r w:rsidRPr="00A008EB">
        <w:rPr>
          <w:szCs w:val="20"/>
        </w:rPr>
        <w:t xml:space="preserve">Tot uiterlijk </w:t>
      </w:r>
      <w:r w:rsidR="00AA1255">
        <w:rPr>
          <w:szCs w:val="20"/>
        </w:rPr>
        <w:t>1</w:t>
      </w:r>
      <w:r w:rsidR="008E4AC7">
        <w:rPr>
          <w:szCs w:val="20"/>
        </w:rPr>
        <w:t>4 september</w:t>
      </w:r>
      <w:r w:rsidR="00AA1255">
        <w:rPr>
          <w:szCs w:val="20"/>
        </w:rPr>
        <w:t xml:space="preserve"> 2019</w:t>
      </w:r>
      <w:r w:rsidRPr="00A008EB">
        <w:rPr>
          <w:szCs w:val="20"/>
        </w:rPr>
        <w:t xml:space="preserve"> via bijge</w:t>
      </w:r>
      <w:r w:rsidR="008E4AC7">
        <w:rPr>
          <w:szCs w:val="20"/>
        </w:rPr>
        <w:t>v</w:t>
      </w:r>
      <w:r w:rsidRPr="00A008EB">
        <w:rPr>
          <w:szCs w:val="20"/>
        </w:rPr>
        <w:t xml:space="preserve">oegde antwoordstrook naar: </w:t>
      </w:r>
    </w:p>
    <w:p w14:paraId="35C295E7" w14:textId="77777777" w:rsidR="00056431" w:rsidRDefault="00056431" w:rsidP="00056431">
      <w:pPr>
        <w:rPr>
          <w:szCs w:val="20"/>
        </w:rPr>
      </w:pPr>
      <w:r>
        <w:rPr>
          <w:szCs w:val="20"/>
        </w:rPr>
        <w:t>FNV</w:t>
      </w:r>
      <w:r w:rsidR="007F399C">
        <w:rPr>
          <w:szCs w:val="20"/>
        </w:rPr>
        <w:t xml:space="preserve">, </w:t>
      </w:r>
      <w:r w:rsidRPr="00A008EB">
        <w:rPr>
          <w:szCs w:val="20"/>
        </w:rPr>
        <w:t xml:space="preserve">t.a.v. Senioren </w:t>
      </w:r>
    </w:p>
    <w:p w14:paraId="04FD959D" w14:textId="77777777" w:rsidR="00056431" w:rsidRDefault="00056431" w:rsidP="00056431">
      <w:pPr>
        <w:rPr>
          <w:szCs w:val="20"/>
        </w:rPr>
      </w:pPr>
      <w:r w:rsidRPr="00A008EB">
        <w:rPr>
          <w:szCs w:val="20"/>
        </w:rPr>
        <w:t xml:space="preserve">Antwoordnummer 550, 9700 WB Groningen (een postzegel is niet nodig) </w:t>
      </w:r>
    </w:p>
    <w:p w14:paraId="0F616195" w14:textId="77777777" w:rsidR="00056431" w:rsidRPr="00A008EB" w:rsidRDefault="00056431" w:rsidP="00056431">
      <w:pPr>
        <w:rPr>
          <w:szCs w:val="20"/>
        </w:rPr>
      </w:pPr>
      <w:r w:rsidRPr="00A008EB">
        <w:rPr>
          <w:szCs w:val="20"/>
        </w:rPr>
        <w:t xml:space="preserve">of per e-mail naar: </w:t>
      </w:r>
    </w:p>
    <w:p w14:paraId="25E957CA" w14:textId="77777777" w:rsidR="008C3471" w:rsidRDefault="00677916" w:rsidP="008351FA">
      <w:pPr>
        <w:rPr>
          <w:szCs w:val="20"/>
        </w:rPr>
      </w:pPr>
      <w:hyperlink r:id="rId10" w:history="1">
        <w:r w:rsidR="008C3471" w:rsidRPr="0077435E">
          <w:rPr>
            <w:rStyle w:val="Hyperlink"/>
            <w:szCs w:val="20"/>
          </w:rPr>
          <w:t>seniorennoord@fnv.nl</w:t>
        </w:r>
      </w:hyperlink>
    </w:p>
    <w:p w14:paraId="03D99EE1" w14:textId="77777777" w:rsidR="008C3471" w:rsidRPr="008C3471" w:rsidRDefault="008C3471" w:rsidP="008C3471">
      <w:pPr>
        <w:rPr>
          <w:color w:val="000000" w:themeColor="text1"/>
          <w:sz w:val="24"/>
          <w:szCs w:val="24"/>
        </w:rPr>
      </w:pPr>
      <w:r w:rsidRPr="008C3471">
        <w:rPr>
          <w:color w:val="000000" w:themeColor="text1"/>
          <w:sz w:val="24"/>
          <w:szCs w:val="24"/>
        </w:rPr>
        <w:t>ONDERWERPEN VOOR THEMABIJEENKOMSTEN</w:t>
      </w:r>
    </w:p>
    <w:p w14:paraId="4EB0BD95" w14:textId="77777777" w:rsidR="008C3471" w:rsidRPr="008C3471" w:rsidRDefault="008C3471" w:rsidP="008C3471">
      <w:pPr>
        <w:spacing w:line="259" w:lineRule="auto"/>
        <w:rPr>
          <w:rFonts w:ascii="Times New Roman" w:hAnsi="Times New Roman" w:cs="Times New Roman"/>
          <w:strike/>
          <w:color w:val="000000" w:themeColor="text1"/>
          <w:szCs w:val="20"/>
        </w:rPr>
      </w:pPr>
    </w:p>
    <w:p w14:paraId="6D65DE89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strike/>
          <w:color w:val="000000" w:themeColor="text1"/>
          <w:szCs w:val="20"/>
        </w:rPr>
      </w:pPr>
      <w:r w:rsidRPr="008C3471">
        <w:rPr>
          <w:strike/>
          <w:color w:val="000000" w:themeColor="text1"/>
          <w:szCs w:val="20"/>
        </w:rPr>
        <w:t>Erfrecht en testament</w:t>
      </w:r>
    </w:p>
    <w:p w14:paraId="78170CB3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strike/>
          <w:color w:val="000000" w:themeColor="text1"/>
          <w:szCs w:val="20"/>
        </w:rPr>
      </w:pPr>
      <w:r w:rsidRPr="008C3471">
        <w:rPr>
          <w:strike/>
          <w:color w:val="000000" w:themeColor="text1"/>
          <w:szCs w:val="20"/>
        </w:rPr>
        <w:t>Levenstestament</w:t>
      </w:r>
    </w:p>
    <w:p w14:paraId="274F34A0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strike/>
          <w:color w:val="000000" w:themeColor="text1"/>
          <w:szCs w:val="20"/>
        </w:rPr>
      </w:pPr>
      <w:r w:rsidRPr="008E4AC7">
        <w:rPr>
          <w:strike/>
          <w:color w:val="000000" w:themeColor="text1"/>
          <w:szCs w:val="20"/>
        </w:rPr>
        <w:t>Euthanasie</w:t>
      </w:r>
    </w:p>
    <w:p w14:paraId="24A2B2DF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strike/>
          <w:color w:val="000000" w:themeColor="text1"/>
          <w:szCs w:val="20"/>
        </w:rPr>
      </w:pPr>
      <w:r w:rsidRPr="008E4AC7">
        <w:rPr>
          <w:strike/>
          <w:color w:val="000000" w:themeColor="text1"/>
          <w:szCs w:val="20"/>
        </w:rPr>
        <w:t>WMO</w:t>
      </w:r>
    </w:p>
    <w:p w14:paraId="10B4D933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strike/>
          <w:color w:val="000000" w:themeColor="text1"/>
          <w:szCs w:val="20"/>
        </w:rPr>
      </w:pPr>
      <w:r w:rsidRPr="008E4AC7">
        <w:rPr>
          <w:strike/>
          <w:color w:val="000000" w:themeColor="text1"/>
          <w:szCs w:val="20"/>
        </w:rPr>
        <w:t>Dementie</w:t>
      </w:r>
    </w:p>
    <w:p w14:paraId="04FD383F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strike/>
          <w:color w:val="000000" w:themeColor="text1"/>
          <w:szCs w:val="20"/>
        </w:rPr>
      </w:pPr>
      <w:r w:rsidRPr="008E4AC7">
        <w:rPr>
          <w:strike/>
          <w:color w:val="000000" w:themeColor="text1"/>
          <w:szCs w:val="20"/>
        </w:rPr>
        <w:t>Pensioenen</w:t>
      </w:r>
    </w:p>
    <w:p w14:paraId="01637DA4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E4AC7">
        <w:rPr>
          <w:color w:val="000000" w:themeColor="text1"/>
          <w:szCs w:val="20"/>
        </w:rPr>
        <w:t>Zorgverzekeringen</w:t>
      </w:r>
    </w:p>
    <w:p w14:paraId="60D7AB42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E4AC7">
        <w:rPr>
          <w:color w:val="000000" w:themeColor="text1"/>
          <w:szCs w:val="20"/>
        </w:rPr>
        <w:t>Oud worden</w:t>
      </w:r>
    </w:p>
    <w:p w14:paraId="4CD1E309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E4AC7">
        <w:rPr>
          <w:color w:val="000000" w:themeColor="text1"/>
          <w:szCs w:val="20"/>
        </w:rPr>
        <w:t>Zorg en wonen</w:t>
      </w:r>
    </w:p>
    <w:p w14:paraId="2AFFB054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E4AC7">
        <w:rPr>
          <w:color w:val="000000" w:themeColor="text1"/>
          <w:szCs w:val="20"/>
        </w:rPr>
        <w:lastRenderedPageBreak/>
        <w:t>Eenzaamheid</w:t>
      </w:r>
    </w:p>
    <w:p w14:paraId="2E1C5B1C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  <w:highlight w:val="yellow"/>
        </w:rPr>
      </w:pPr>
      <w:r w:rsidRPr="008E4AC7">
        <w:rPr>
          <w:color w:val="000000" w:themeColor="text1"/>
          <w:szCs w:val="20"/>
          <w:highlight w:val="yellow"/>
        </w:rPr>
        <w:t>Veilig wonen</w:t>
      </w:r>
    </w:p>
    <w:p w14:paraId="10E01DC9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Aangepast wonen voor senioren</w:t>
      </w:r>
    </w:p>
    <w:p w14:paraId="00E36EFB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Sport en bewegen / Hoe blijf ik fit</w:t>
      </w:r>
    </w:p>
    <w:p w14:paraId="3025472F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Hersengymnastiek / Geheugen en vergeten / Hersenletsel en de gevolgen</w:t>
      </w:r>
    </w:p>
    <w:p w14:paraId="2128B22A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rFonts w:ascii="Times New Roman" w:hAnsi="Times New Roman" w:cs="Times New Roman"/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Gezond eten Goed gevoed ouder worden (landelijk project)</w:t>
      </w:r>
    </w:p>
    <w:p w14:paraId="3147BD4D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strike/>
          <w:color w:val="000000" w:themeColor="text1"/>
          <w:szCs w:val="20"/>
        </w:rPr>
      </w:pPr>
      <w:r w:rsidRPr="008C3471">
        <w:rPr>
          <w:strike/>
          <w:color w:val="000000" w:themeColor="text1"/>
          <w:szCs w:val="20"/>
        </w:rPr>
        <w:t>Koffiemiddagen</w:t>
      </w:r>
    </w:p>
    <w:p w14:paraId="28361278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rFonts w:ascii="Times New Roman" w:hAnsi="Times New Roman" w:cs="Times New Roman"/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Armoedebeleid</w:t>
      </w:r>
    </w:p>
    <w:p w14:paraId="3D6F5F79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rFonts w:ascii="Times New Roman" w:hAnsi="Times New Roman" w:cs="Times New Roman"/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Mantelzorg</w:t>
      </w:r>
    </w:p>
    <w:p w14:paraId="74AE66EE" w14:textId="77777777" w:rsidR="008C3471" w:rsidRPr="008C3471" w:rsidRDefault="008C3471" w:rsidP="008C3471">
      <w:pPr>
        <w:pStyle w:val="FNVContactgegevens"/>
        <w:framePr w:w="4966" w:h="2056" w:hRule="exact" w:wrap="auto" w:x="6061" w:y="13096"/>
        <w:rPr>
          <w:b w:val="0"/>
          <w:bCs w:val="0"/>
          <w:i/>
          <w:iCs/>
          <w:color w:val="000000" w:themeColor="text1"/>
          <w:sz w:val="18"/>
          <w:szCs w:val="18"/>
        </w:rPr>
      </w:pPr>
    </w:p>
    <w:p w14:paraId="61AFA302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Schuldhulpverlening</w:t>
      </w:r>
    </w:p>
    <w:p w14:paraId="2A0D68F5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Rol van wijkteams</w:t>
      </w:r>
    </w:p>
    <w:p w14:paraId="5F8041B0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Partner moet naar verzorgingstehuis. Wat nu?</w:t>
      </w:r>
    </w:p>
    <w:p w14:paraId="5664F01A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Vrijwilligerswerk</w:t>
      </w:r>
    </w:p>
    <w:p w14:paraId="795BF640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  <w:highlight w:val="yellow"/>
        </w:rPr>
      </w:pPr>
      <w:r w:rsidRPr="008E4AC7">
        <w:rPr>
          <w:color w:val="000000" w:themeColor="text1"/>
          <w:szCs w:val="20"/>
          <w:highlight w:val="yellow"/>
        </w:rPr>
        <w:t>Omgaan digitalisering / digitale vaardigheden</w:t>
      </w:r>
    </w:p>
    <w:p w14:paraId="5802E92A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Mondhygiëne voor senioren</w:t>
      </w:r>
    </w:p>
    <w:p w14:paraId="02B7CA1A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Bijeenkomst in kader van “Hendrik Groen”</w:t>
      </w:r>
    </w:p>
    <w:p w14:paraId="5FD0F2C1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lastRenderedPageBreak/>
        <w:t>Geschiedenis van de vakbeweging regionaal/lokaal</w:t>
      </w:r>
    </w:p>
    <w:p w14:paraId="6DFDAF81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Internationaal vakbondswerk</w:t>
      </w:r>
    </w:p>
    <w:p w14:paraId="3842CD18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Ouderenmishandeling</w:t>
      </w:r>
    </w:p>
    <w:p w14:paraId="75C2D47A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  <w:highlight w:val="yellow"/>
        </w:rPr>
      </w:pPr>
      <w:r w:rsidRPr="008E4AC7">
        <w:rPr>
          <w:color w:val="000000" w:themeColor="text1"/>
          <w:szCs w:val="20"/>
          <w:highlight w:val="yellow"/>
        </w:rPr>
        <w:t>Valpreventie</w:t>
      </w:r>
    </w:p>
    <w:p w14:paraId="4E5E4674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  <w:highlight w:val="yellow"/>
        </w:rPr>
      </w:pPr>
      <w:r w:rsidRPr="008E4AC7">
        <w:rPr>
          <w:color w:val="000000" w:themeColor="text1"/>
          <w:szCs w:val="20"/>
          <w:highlight w:val="yellow"/>
        </w:rPr>
        <w:t>Brandveilig leven</w:t>
      </w:r>
    </w:p>
    <w:p w14:paraId="11C1ACFB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Financieel advies voor ouderen met weinig geld</w:t>
      </w:r>
    </w:p>
    <w:p w14:paraId="4E15CEAF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Wat houdt de medezeggenschap bij de SVB in</w:t>
      </w:r>
    </w:p>
    <w:p w14:paraId="35A6DD93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  <w:highlight w:val="yellow"/>
        </w:rPr>
      </w:pPr>
      <w:r w:rsidRPr="008E4AC7">
        <w:rPr>
          <w:color w:val="000000" w:themeColor="text1"/>
          <w:szCs w:val="20"/>
          <w:highlight w:val="yellow"/>
        </w:rPr>
        <w:t>Samen veilig ouder worden</w:t>
      </w:r>
    </w:p>
    <w:p w14:paraId="5D8F2D9D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Thuiszorg, keukentafelgesprekken en huishoudelijke hulp</w:t>
      </w:r>
    </w:p>
    <w:p w14:paraId="58D5B860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Foto</w:t>
      </w:r>
      <w:r w:rsidRPr="008C3471">
        <w:rPr>
          <w:rFonts w:ascii="Times New Roman" w:hAnsi="Times New Roman" w:cs="Times New Roman"/>
          <w:color w:val="000000" w:themeColor="text1"/>
          <w:szCs w:val="20"/>
        </w:rPr>
        <w:t>-</w:t>
      </w:r>
      <w:r w:rsidRPr="008C3471">
        <w:rPr>
          <w:color w:val="000000" w:themeColor="text1"/>
          <w:szCs w:val="20"/>
        </w:rPr>
        <w:t xml:space="preserve"> of diapresentatie: dorpen/steden/wijken uit de regio</w:t>
      </w:r>
    </w:p>
    <w:p w14:paraId="1A0F1AA3" w14:textId="77777777" w:rsidR="008C3471" w:rsidRPr="008E4AC7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rFonts w:ascii="Times New Roman" w:hAnsi="Times New Roman" w:cs="Times New Roman"/>
          <w:color w:val="000000" w:themeColor="text1"/>
          <w:szCs w:val="20"/>
          <w:highlight w:val="yellow"/>
        </w:rPr>
      </w:pPr>
      <w:r w:rsidRPr="008E4AC7">
        <w:rPr>
          <w:color w:val="000000" w:themeColor="text1"/>
          <w:szCs w:val="20"/>
          <w:highlight w:val="yellow"/>
        </w:rPr>
        <w:t>Hoe houd ik mijn hersenen gezond</w:t>
      </w:r>
    </w:p>
    <w:p w14:paraId="507D97EF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Taxivervoer voor ouderen</w:t>
      </w:r>
    </w:p>
    <w:p w14:paraId="7D3A98EB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AOW en pensioenen / Belastingen</w:t>
      </w:r>
    </w:p>
    <w:p w14:paraId="4C095B31" w14:textId="77777777" w:rsidR="008C3471" w:rsidRPr="008C3471" w:rsidRDefault="008C3471" w:rsidP="008C3471">
      <w:pPr>
        <w:pStyle w:val="Lijstalinea"/>
        <w:numPr>
          <w:ilvl w:val="0"/>
          <w:numId w:val="4"/>
        </w:numPr>
        <w:spacing w:line="259" w:lineRule="auto"/>
        <w:contextualSpacing w:val="0"/>
        <w:rPr>
          <w:rFonts w:ascii="Times New Roman" w:hAnsi="Times New Roman" w:cs="Times New Roman"/>
          <w:color w:val="000000" w:themeColor="text1"/>
          <w:szCs w:val="20"/>
        </w:rPr>
      </w:pPr>
      <w:r w:rsidRPr="008C3471">
        <w:rPr>
          <w:color w:val="000000" w:themeColor="text1"/>
          <w:szCs w:val="20"/>
        </w:rPr>
        <w:t>Keuzes in de laatste levensjaren, wat kan en wat mag?</w:t>
      </w:r>
    </w:p>
    <w:p w14:paraId="1DFC4F54" w14:textId="77777777" w:rsidR="008C3471" w:rsidRPr="008C3471" w:rsidRDefault="008C3471">
      <w:pPr>
        <w:spacing w:after="160" w:line="259" w:lineRule="auto"/>
        <w:rPr>
          <w:color w:val="000000" w:themeColor="text1"/>
          <w:szCs w:val="20"/>
        </w:rPr>
      </w:pPr>
    </w:p>
    <w:p w14:paraId="737C0BE6" w14:textId="77777777" w:rsidR="002E60C5" w:rsidRPr="002E60C5" w:rsidRDefault="008C3471" w:rsidP="002E60C5">
      <w:pPr>
        <w:pStyle w:val="Lijstalinea"/>
        <w:numPr>
          <w:ilvl w:val="0"/>
          <w:numId w:val="5"/>
        </w:numPr>
        <w:spacing w:line="259" w:lineRule="auto"/>
        <w:rPr>
          <w:i/>
          <w:iCs/>
          <w:color w:val="000000" w:themeColor="text1"/>
          <w:szCs w:val="20"/>
        </w:rPr>
      </w:pPr>
      <w:r w:rsidRPr="002E60C5">
        <w:rPr>
          <w:i/>
          <w:iCs/>
          <w:color w:val="000000" w:themeColor="text1"/>
          <w:szCs w:val="20"/>
        </w:rPr>
        <w:t>Doorgehaald zijn onderwerpen die of al een keer zij</w:t>
      </w:r>
      <w:r w:rsidR="002E60C5" w:rsidRPr="002E60C5">
        <w:rPr>
          <w:i/>
          <w:iCs/>
          <w:color w:val="000000" w:themeColor="text1"/>
          <w:szCs w:val="20"/>
        </w:rPr>
        <w:t xml:space="preserve">n </w:t>
      </w:r>
      <w:r w:rsidRPr="002E60C5">
        <w:rPr>
          <w:i/>
          <w:iCs/>
          <w:color w:val="000000" w:themeColor="text1"/>
          <w:szCs w:val="20"/>
        </w:rPr>
        <w:t>behandeld</w:t>
      </w:r>
    </w:p>
    <w:p w14:paraId="78E17435" w14:textId="62FEFDC4" w:rsidR="008C3471" w:rsidRPr="002E60C5" w:rsidRDefault="002E60C5" w:rsidP="002E60C5">
      <w:pPr>
        <w:pStyle w:val="Lijstalinea"/>
        <w:numPr>
          <w:ilvl w:val="0"/>
          <w:numId w:val="5"/>
        </w:numPr>
        <w:spacing w:line="259" w:lineRule="auto"/>
        <w:rPr>
          <w:rFonts w:ascii="Times New Roman" w:hAnsi="Times New Roman" w:cs="Times New Roman"/>
          <w:i/>
          <w:iCs/>
          <w:color w:val="000000" w:themeColor="text1"/>
          <w:szCs w:val="20"/>
        </w:rPr>
      </w:pPr>
      <w:r w:rsidRPr="002E60C5">
        <w:rPr>
          <w:i/>
          <w:iCs/>
          <w:color w:val="000000" w:themeColor="text1"/>
          <w:szCs w:val="20"/>
        </w:rPr>
        <w:lastRenderedPageBreak/>
        <w:t>Geel gemarkeerde onderwerpen staan op de planning</w:t>
      </w:r>
    </w:p>
    <w:sectPr w:rsidR="008C3471" w:rsidRPr="002E60C5" w:rsidSect="008C3471">
      <w:type w:val="continuous"/>
      <w:pgSz w:w="11906" w:h="16838" w:code="9"/>
      <w:pgMar w:top="964" w:right="567" w:bottom="1304" w:left="1418" w:header="567" w:footer="0" w:gutter="0"/>
      <w:cols w:num="2" w:space="454" w:equalWidth="0">
        <w:col w:w="6294" w:space="454"/>
        <w:col w:w="3173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8C055" w14:textId="77777777" w:rsidR="00537337" w:rsidRDefault="00537337" w:rsidP="005C6160">
      <w:pPr>
        <w:spacing w:line="240" w:lineRule="auto"/>
      </w:pPr>
      <w:r>
        <w:separator/>
      </w:r>
    </w:p>
  </w:endnote>
  <w:endnote w:type="continuationSeparator" w:id="0">
    <w:p w14:paraId="00A75094" w14:textId="77777777" w:rsidR="00537337" w:rsidRDefault="00537337" w:rsidP="005C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E203" w14:textId="77777777" w:rsidR="00D31F5C" w:rsidRDefault="006C0F90" w:rsidP="00D31F5C">
    <w:r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4CD029EB" wp14:editId="68E5002C">
          <wp:simplePos x="0" y="0"/>
          <wp:positionH relativeFrom="page">
            <wp:posOffset>5267325</wp:posOffset>
          </wp:positionH>
          <wp:positionV relativeFrom="page">
            <wp:posOffset>9639300</wp:posOffset>
          </wp:positionV>
          <wp:extent cx="1944000" cy="718504"/>
          <wp:effectExtent l="0" t="0" r="0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1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7388C" w14:textId="77777777" w:rsidR="00D657C8" w:rsidRDefault="00D657C8" w:rsidP="00D657C8">
    <w:pPr>
      <w:pStyle w:val="FNVZijbalkKop"/>
    </w:pPr>
    <w:r>
      <w:t>Ps. Is jouw e-mailadres al bij ons bekend?</w:t>
    </w:r>
  </w:p>
  <w:p w14:paraId="5B413A2F" w14:textId="77777777" w:rsidR="00233829" w:rsidRDefault="00D657C8" w:rsidP="00D657C8">
    <w:pPr>
      <w:pStyle w:val="Voettekst"/>
    </w:pPr>
    <w:r>
      <w:t>Geef het door zodat we je digitaal berichten kunnen sturen!</w:t>
    </w:r>
  </w:p>
  <w:p w14:paraId="7062096B" w14:textId="77777777" w:rsidR="00F51C63" w:rsidRPr="00D657C8" w:rsidRDefault="00D657C8" w:rsidP="00F861F3">
    <w:pPr>
      <w:pStyle w:val="Voettekst"/>
      <w:tabs>
        <w:tab w:val="clear" w:pos="4513"/>
        <w:tab w:val="clear" w:pos="9026"/>
        <w:tab w:val="left" w:pos="7455"/>
      </w:tabs>
      <w:rPr>
        <w:b/>
      </w:rPr>
    </w:pPr>
    <w:r w:rsidRPr="00D657C8">
      <w:rPr>
        <w:b/>
      </w:rPr>
      <w:t>www.fnv.nl/wijzigen</w:t>
    </w:r>
    <w:r w:rsidR="00F861F3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4069E" w14:textId="77777777" w:rsidR="00537337" w:rsidRDefault="00537337" w:rsidP="005C6160">
      <w:pPr>
        <w:spacing w:line="240" w:lineRule="auto"/>
      </w:pPr>
      <w:r>
        <w:separator/>
      </w:r>
    </w:p>
  </w:footnote>
  <w:footnote w:type="continuationSeparator" w:id="0">
    <w:p w14:paraId="72EED4DB" w14:textId="77777777" w:rsidR="00537337" w:rsidRDefault="00537337" w:rsidP="005C6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309B" w14:textId="77777777" w:rsidR="001140B6" w:rsidRDefault="00224800" w:rsidP="004A7331">
    <w:pPr>
      <w:pStyle w:val="Koptekst"/>
      <w:tabs>
        <w:tab w:val="clear" w:pos="4513"/>
        <w:tab w:val="clear" w:pos="9026"/>
        <w:tab w:val="left" w:pos="186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8717BE" wp14:editId="1BA6901E">
              <wp:simplePos x="0" y="0"/>
              <wp:positionH relativeFrom="column">
                <wp:posOffset>-24130</wp:posOffset>
              </wp:positionH>
              <wp:positionV relativeFrom="paragraph">
                <wp:posOffset>3878580</wp:posOffset>
              </wp:positionV>
              <wp:extent cx="4743450" cy="390525"/>
              <wp:effectExtent l="0" t="0" r="0" b="952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2A1B3E" w14:textId="77777777" w:rsidR="00224800" w:rsidRDefault="00F861F3" w:rsidP="00224800">
                          <w:pPr>
                            <w:pStyle w:val="Kop1"/>
                          </w:pPr>
                          <w:r>
                            <w:t>koffiemiddag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8717BE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1.9pt;margin-top:305.4pt;width:373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" filled="f" stroked="f" strokeweight=".5pt">
              <v:textbox inset="0,0,0,0">
                <w:txbxContent>
                  <w:p w14:paraId="152A1B3E" w14:textId="77777777" w:rsidR="00224800" w:rsidRDefault="00F861F3" w:rsidP="00224800">
                    <w:pPr>
                      <w:pStyle w:val="Kop1"/>
                    </w:pPr>
                    <w:r>
                      <w:t>koffiemiddag</w:t>
                    </w:r>
                  </w:p>
                </w:txbxContent>
              </v:textbox>
            </v:shape>
          </w:pict>
        </mc:Fallback>
      </mc:AlternateContent>
    </w:r>
    <w:r w:rsidR="00136BC6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39C4C" wp14:editId="1FC001C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276800"/>
              <wp:effectExtent l="0" t="0" r="3175" b="9525"/>
              <wp:wrapNone/>
              <wp:docPr id="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4276800"/>
                      </a:xfrm>
                      <a:custGeom>
                        <a:avLst/>
                        <a:gdLst>
                          <a:gd name="T0" fmla="*/ 0 w 11906"/>
                          <a:gd name="T1" fmla="*/ 0 h 6735"/>
                          <a:gd name="T2" fmla="*/ 0 w 11906"/>
                          <a:gd name="T3" fmla="*/ 4086 h 6735"/>
                          <a:gd name="T4" fmla="*/ 11296 w 11906"/>
                          <a:gd name="T5" fmla="*/ 6735 h 6735"/>
                          <a:gd name="T6" fmla="*/ 11906 w 11906"/>
                          <a:gd name="T7" fmla="*/ 4132 h 6735"/>
                          <a:gd name="T8" fmla="*/ 11906 w 11906"/>
                          <a:gd name="T9" fmla="*/ 0 h 6735"/>
                          <a:gd name="T10" fmla="*/ 0 w 11906"/>
                          <a:gd name="T11" fmla="*/ 0 h 67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906" h="6735">
                            <a:moveTo>
                              <a:pt x="0" y="0"/>
                            </a:moveTo>
                            <a:lnTo>
                              <a:pt x="0" y="4086"/>
                            </a:lnTo>
                            <a:lnTo>
                              <a:pt x="11296" y="6735"/>
                            </a:lnTo>
                            <a:lnTo>
                              <a:pt x="11906" y="4132"/>
                            </a:lnTo>
                            <a:lnTo>
                              <a:pt x="1190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47CA75" id="Freeform 4" o:spid="_x0000_s1026" style="position:absolute;margin-left:0;margin-top:0;width:595.3pt;height:3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906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" path="m,l,4086,11296,6735r610,-2603l11906,,,xe" fillcolor="#d85405 [3204]" stroked="f">
              <v:path arrowok="t" o:connecttype="custom" o:connectlocs="0,0;0,2594656;7172666,4276800;7560000,2623866;7560000,0;0,0" o:connectangles="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57B"/>
    <w:multiLevelType w:val="multilevel"/>
    <w:tmpl w:val="F8BCE9B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6E6E6E" w:themeColor="accent3"/>
        <w:u w:color="FFFFFF" w:themeColor="background1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6E6E6E" w:themeColor="accent3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6E6E6E" w:themeColor="accent3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6E6E6E" w:themeColor="accent3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6E6E6E" w:themeColor="accent3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6E6E6E" w:themeColor="accent3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6E6E6E" w:themeColor="accent3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6E6E6E" w:themeColor="accent3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6E6E6E" w:themeColor="accent3"/>
      </w:rPr>
    </w:lvl>
  </w:abstractNum>
  <w:abstractNum w:abstractNumId="1" w15:restartNumberingAfterBreak="0">
    <w:nsid w:val="22304C9A"/>
    <w:multiLevelType w:val="hybridMultilevel"/>
    <w:tmpl w:val="D5B29B7C"/>
    <w:lvl w:ilvl="0" w:tplc="FFC8613A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 w:tplc="04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4401F"/>
    <w:multiLevelType w:val="multilevel"/>
    <w:tmpl w:val="5D9244A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cs="Symbol" w:hint="default"/>
        <w:b w:val="0"/>
        <w:color w:val="6E6E6E"/>
        <w:u w:val="none" w:color="FFFFFF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cs="Symbol" w:hint="default"/>
        <w:color w:val="6E6E6E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cs="Symbol" w:hint="default"/>
        <w:color w:val="6E6E6E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cs="Symbol" w:hint="default"/>
        <w:color w:val="6E6E6E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cs="Symbol" w:hint="default"/>
        <w:color w:val="6E6E6E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cs="Symbol" w:hint="default"/>
        <w:color w:val="6E6E6E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cs="Symbol" w:hint="default"/>
        <w:color w:val="6E6E6E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cs="Symbol" w:hint="default"/>
        <w:color w:val="6E6E6E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cs="Symbol" w:hint="default"/>
        <w:color w:val="6E6E6E"/>
      </w:rPr>
    </w:lvl>
  </w:abstractNum>
  <w:abstractNum w:abstractNumId="3" w15:restartNumberingAfterBreak="0">
    <w:nsid w:val="2E191FCD"/>
    <w:multiLevelType w:val="hybridMultilevel"/>
    <w:tmpl w:val="315C26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722FF"/>
    <w:multiLevelType w:val="hybridMultilevel"/>
    <w:tmpl w:val="AFE45F52"/>
    <w:lvl w:ilvl="0" w:tplc="0413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9"/>
    <w:rsid w:val="00003C57"/>
    <w:rsid w:val="000073DC"/>
    <w:rsid w:val="00051A95"/>
    <w:rsid w:val="00056431"/>
    <w:rsid w:val="0006439C"/>
    <w:rsid w:val="000A0C52"/>
    <w:rsid w:val="000B4B70"/>
    <w:rsid w:val="000E2253"/>
    <w:rsid w:val="000F279D"/>
    <w:rsid w:val="00106DC9"/>
    <w:rsid w:val="00106FED"/>
    <w:rsid w:val="001137E8"/>
    <w:rsid w:val="001140B6"/>
    <w:rsid w:val="0012405E"/>
    <w:rsid w:val="00132611"/>
    <w:rsid w:val="00136BC6"/>
    <w:rsid w:val="00180227"/>
    <w:rsid w:val="001930CA"/>
    <w:rsid w:val="001C6C9D"/>
    <w:rsid w:val="001C728B"/>
    <w:rsid w:val="001D2ED9"/>
    <w:rsid w:val="001D70EB"/>
    <w:rsid w:val="001D7197"/>
    <w:rsid w:val="001E19E9"/>
    <w:rsid w:val="001E31C2"/>
    <w:rsid w:val="001F03A4"/>
    <w:rsid w:val="001F116E"/>
    <w:rsid w:val="001F128C"/>
    <w:rsid w:val="002017BC"/>
    <w:rsid w:val="002124A8"/>
    <w:rsid w:val="002156A8"/>
    <w:rsid w:val="00215A9A"/>
    <w:rsid w:val="00224800"/>
    <w:rsid w:val="002310B3"/>
    <w:rsid w:val="00233829"/>
    <w:rsid w:val="00277FFE"/>
    <w:rsid w:val="00284764"/>
    <w:rsid w:val="002A3821"/>
    <w:rsid w:val="002C08E9"/>
    <w:rsid w:val="002C5F2A"/>
    <w:rsid w:val="002C6381"/>
    <w:rsid w:val="002D0B8C"/>
    <w:rsid w:val="002E04EC"/>
    <w:rsid w:val="002E60C5"/>
    <w:rsid w:val="002F5C5E"/>
    <w:rsid w:val="0033480D"/>
    <w:rsid w:val="00336480"/>
    <w:rsid w:val="003368E3"/>
    <w:rsid w:val="0036129D"/>
    <w:rsid w:val="003857FC"/>
    <w:rsid w:val="003867B6"/>
    <w:rsid w:val="00387BB4"/>
    <w:rsid w:val="003A3EA2"/>
    <w:rsid w:val="003C56A0"/>
    <w:rsid w:val="003C6B67"/>
    <w:rsid w:val="003E3A1C"/>
    <w:rsid w:val="004313EA"/>
    <w:rsid w:val="00457E16"/>
    <w:rsid w:val="004726A0"/>
    <w:rsid w:val="00480898"/>
    <w:rsid w:val="00494490"/>
    <w:rsid w:val="004A7331"/>
    <w:rsid w:val="004B7D09"/>
    <w:rsid w:val="004F0AEB"/>
    <w:rsid w:val="00502FB9"/>
    <w:rsid w:val="005033B6"/>
    <w:rsid w:val="00537337"/>
    <w:rsid w:val="00540FEE"/>
    <w:rsid w:val="00550C53"/>
    <w:rsid w:val="00562FA4"/>
    <w:rsid w:val="00581AB8"/>
    <w:rsid w:val="0058229C"/>
    <w:rsid w:val="005A648F"/>
    <w:rsid w:val="005B1020"/>
    <w:rsid w:val="005C6160"/>
    <w:rsid w:val="0060079A"/>
    <w:rsid w:val="00604F48"/>
    <w:rsid w:val="00607558"/>
    <w:rsid w:val="006145E3"/>
    <w:rsid w:val="006379EB"/>
    <w:rsid w:val="00647366"/>
    <w:rsid w:val="00665226"/>
    <w:rsid w:val="00667421"/>
    <w:rsid w:val="00677916"/>
    <w:rsid w:val="006B1542"/>
    <w:rsid w:val="006B345A"/>
    <w:rsid w:val="006C0F90"/>
    <w:rsid w:val="006C5C92"/>
    <w:rsid w:val="006D34DF"/>
    <w:rsid w:val="006F1D9A"/>
    <w:rsid w:val="006F6CC8"/>
    <w:rsid w:val="0070765A"/>
    <w:rsid w:val="00714533"/>
    <w:rsid w:val="00715717"/>
    <w:rsid w:val="0072080A"/>
    <w:rsid w:val="00734A9B"/>
    <w:rsid w:val="00736714"/>
    <w:rsid w:val="00776376"/>
    <w:rsid w:val="00783602"/>
    <w:rsid w:val="007855AF"/>
    <w:rsid w:val="00793B2E"/>
    <w:rsid w:val="007967C0"/>
    <w:rsid w:val="007C5CDD"/>
    <w:rsid w:val="007E2D3F"/>
    <w:rsid w:val="007F399C"/>
    <w:rsid w:val="00807917"/>
    <w:rsid w:val="008351FA"/>
    <w:rsid w:val="0086107A"/>
    <w:rsid w:val="00872E32"/>
    <w:rsid w:val="00880B03"/>
    <w:rsid w:val="00881981"/>
    <w:rsid w:val="00892B7F"/>
    <w:rsid w:val="008A4720"/>
    <w:rsid w:val="008C3471"/>
    <w:rsid w:val="008D6EC4"/>
    <w:rsid w:val="008E3154"/>
    <w:rsid w:val="008E4AC7"/>
    <w:rsid w:val="008E5911"/>
    <w:rsid w:val="008F0A3C"/>
    <w:rsid w:val="00911453"/>
    <w:rsid w:val="00926465"/>
    <w:rsid w:val="009469BB"/>
    <w:rsid w:val="00960486"/>
    <w:rsid w:val="0098007D"/>
    <w:rsid w:val="00984269"/>
    <w:rsid w:val="00995815"/>
    <w:rsid w:val="00996B61"/>
    <w:rsid w:val="009C50B8"/>
    <w:rsid w:val="009D48DB"/>
    <w:rsid w:val="009F6FB1"/>
    <w:rsid w:val="00A227CF"/>
    <w:rsid w:val="00A35661"/>
    <w:rsid w:val="00A4753C"/>
    <w:rsid w:val="00A51D6C"/>
    <w:rsid w:val="00A60406"/>
    <w:rsid w:val="00A60B66"/>
    <w:rsid w:val="00A62E68"/>
    <w:rsid w:val="00A76AC1"/>
    <w:rsid w:val="00AA1255"/>
    <w:rsid w:val="00AA1E6C"/>
    <w:rsid w:val="00AA6D0F"/>
    <w:rsid w:val="00AA76DB"/>
    <w:rsid w:val="00AA7DF3"/>
    <w:rsid w:val="00AE4F38"/>
    <w:rsid w:val="00AE7D6F"/>
    <w:rsid w:val="00B03824"/>
    <w:rsid w:val="00B35FC2"/>
    <w:rsid w:val="00B4625C"/>
    <w:rsid w:val="00B573B1"/>
    <w:rsid w:val="00B643EA"/>
    <w:rsid w:val="00B66042"/>
    <w:rsid w:val="00B722AD"/>
    <w:rsid w:val="00B82387"/>
    <w:rsid w:val="00BB361D"/>
    <w:rsid w:val="00C025E9"/>
    <w:rsid w:val="00C5369A"/>
    <w:rsid w:val="00C8353D"/>
    <w:rsid w:val="00C90CE5"/>
    <w:rsid w:val="00CA5CF6"/>
    <w:rsid w:val="00CF7801"/>
    <w:rsid w:val="00D121FB"/>
    <w:rsid w:val="00D23CF9"/>
    <w:rsid w:val="00D25371"/>
    <w:rsid w:val="00D31F5C"/>
    <w:rsid w:val="00D43ACE"/>
    <w:rsid w:val="00D47ACA"/>
    <w:rsid w:val="00D51CD5"/>
    <w:rsid w:val="00D657C8"/>
    <w:rsid w:val="00D65F4D"/>
    <w:rsid w:val="00D96A12"/>
    <w:rsid w:val="00DA1E3C"/>
    <w:rsid w:val="00DA544D"/>
    <w:rsid w:val="00DC0091"/>
    <w:rsid w:val="00DE1DB1"/>
    <w:rsid w:val="00DF1F82"/>
    <w:rsid w:val="00E01CDC"/>
    <w:rsid w:val="00E125EC"/>
    <w:rsid w:val="00E15BCA"/>
    <w:rsid w:val="00E72579"/>
    <w:rsid w:val="00E940A6"/>
    <w:rsid w:val="00EC6DC7"/>
    <w:rsid w:val="00EF5A18"/>
    <w:rsid w:val="00F068FC"/>
    <w:rsid w:val="00F15DB5"/>
    <w:rsid w:val="00F16ACD"/>
    <w:rsid w:val="00F21620"/>
    <w:rsid w:val="00F22459"/>
    <w:rsid w:val="00F26F29"/>
    <w:rsid w:val="00F51C63"/>
    <w:rsid w:val="00F861F3"/>
    <w:rsid w:val="00FD18D0"/>
    <w:rsid w:val="00FE1BA6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7BEC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1F5C"/>
    <w:pPr>
      <w:spacing w:after="0" w:line="260" w:lineRule="atLeast"/>
    </w:pPr>
    <w:rPr>
      <w:color w:val="6E6E6E" w:themeColor="accent3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47ACA"/>
    <w:pPr>
      <w:keepNext/>
      <w:keepLines/>
      <w:spacing w:line="180" w:lineRule="auto"/>
      <w:outlineLvl w:val="0"/>
    </w:pPr>
    <w:rPr>
      <w:rFonts w:asciiTheme="majorHAnsi" w:eastAsiaTheme="majorEastAsia" w:hAnsiTheme="majorHAnsi" w:cstheme="majorBidi"/>
      <w:b/>
      <w:bCs/>
      <w:caps/>
      <w:color w:val="D85405" w:themeColor="accent1"/>
      <w:spacing w:val="12"/>
      <w:sz w:val="8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1F5C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D85405" w:themeColor="accent1"/>
      <w:spacing w:val="4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160"/>
  </w:style>
  <w:style w:type="paragraph" w:styleId="Voettekst">
    <w:name w:val="footer"/>
    <w:basedOn w:val="Standaard"/>
    <w:link w:val="Voet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160"/>
  </w:style>
  <w:style w:type="table" w:styleId="Tabelraster">
    <w:name w:val="Table Grid"/>
    <w:basedOn w:val="Standaardtabel"/>
    <w:uiPriority w:val="39"/>
    <w:rsid w:val="005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uiPriority w:val="10"/>
    <w:qFormat/>
    <w:rsid w:val="00604F48"/>
    <w:pPr>
      <w:suppressAutoHyphens/>
      <w:spacing w:line="18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30"/>
      <w:kern w:val="28"/>
      <w:sz w:val="1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4F48"/>
    <w:rPr>
      <w:rFonts w:asciiTheme="majorHAnsi" w:eastAsiaTheme="majorEastAsia" w:hAnsiTheme="majorHAnsi" w:cstheme="majorBidi"/>
      <w:b/>
      <w:caps/>
      <w:color w:val="FFFFFF" w:themeColor="background1"/>
      <w:spacing w:val="30"/>
      <w:kern w:val="28"/>
      <w:sz w:val="152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9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47ACA"/>
    <w:rPr>
      <w:rFonts w:asciiTheme="majorHAnsi" w:eastAsiaTheme="majorEastAsia" w:hAnsiTheme="majorHAnsi" w:cstheme="majorBidi"/>
      <w:b/>
      <w:bCs/>
      <w:caps/>
      <w:color w:val="D85405" w:themeColor="accent1"/>
      <w:spacing w:val="12"/>
      <w:sz w:val="80"/>
      <w:szCs w:val="28"/>
    </w:rPr>
  </w:style>
  <w:style w:type="paragraph" w:customStyle="1" w:styleId="FNVInleiding">
    <w:name w:val="FNV_Inleiding"/>
    <w:basedOn w:val="Standaard"/>
    <w:rsid w:val="0033480D"/>
    <w:pPr>
      <w:spacing w:line="240" w:lineRule="auto"/>
    </w:pPr>
    <w:rPr>
      <w:b/>
      <w:color w:val="009CDE" w:themeColor="accent2"/>
      <w:sz w:val="36"/>
    </w:rPr>
  </w:style>
  <w:style w:type="character" w:customStyle="1" w:styleId="Kop2Char">
    <w:name w:val="Kop 2 Char"/>
    <w:basedOn w:val="Standaardalinea-lettertype"/>
    <w:link w:val="Kop2"/>
    <w:uiPriority w:val="9"/>
    <w:rsid w:val="00D31F5C"/>
    <w:rPr>
      <w:rFonts w:asciiTheme="majorHAnsi" w:eastAsiaTheme="majorEastAsia" w:hAnsiTheme="majorHAnsi" w:cstheme="majorBidi"/>
      <w:b/>
      <w:bCs/>
      <w:caps/>
      <w:color w:val="D85405" w:themeColor="accent1"/>
      <w:spacing w:val="4"/>
      <w:sz w:val="24"/>
      <w:szCs w:val="26"/>
    </w:rPr>
  </w:style>
  <w:style w:type="paragraph" w:styleId="Geenafstand">
    <w:name w:val="No Spacing"/>
    <w:uiPriority w:val="1"/>
    <w:rsid w:val="00EC6DC7"/>
    <w:pPr>
      <w:spacing w:after="0" w:line="240" w:lineRule="auto"/>
    </w:pPr>
    <w:rPr>
      <w:color w:val="6E6E6E" w:themeColor="accent3"/>
      <w:sz w:val="18"/>
    </w:rPr>
  </w:style>
  <w:style w:type="paragraph" w:customStyle="1" w:styleId="FNVfooterBold">
    <w:name w:val="FNV_footerBold"/>
    <w:basedOn w:val="Voettekst"/>
    <w:next w:val="Voettekst"/>
    <w:rsid w:val="001D2ED9"/>
    <w:rPr>
      <w:b/>
      <w:color w:val="D85405" w:themeColor="accent1"/>
      <w:lang w:val="en-US"/>
    </w:rPr>
  </w:style>
  <w:style w:type="paragraph" w:customStyle="1" w:styleId="FNVZijbalkKop">
    <w:name w:val="FNV_ZijbalkKop"/>
    <w:basedOn w:val="Standaard"/>
    <w:next w:val="Standaard"/>
    <w:rsid w:val="00734A9B"/>
    <w:pPr>
      <w:spacing w:line="240" w:lineRule="auto"/>
    </w:pPr>
    <w:rPr>
      <w:b/>
      <w:color w:val="009CDE" w:themeColor="accent2"/>
    </w:rPr>
  </w:style>
  <w:style w:type="paragraph" w:customStyle="1" w:styleId="FNVDatumBlauw">
    <w:name w:val="FNV_DatumBlauw"/>
    <w:basedOn w:val="Standaard"/>
    <w:rsid w:val="001D2ED9"/>
    <w:rPr>
      <w:b/>
      <w:caps/>
      <w:color w:val="009CDE" w:themeColor="accent2"/>
      <w:sz w:val="28"/>
    </w:rPr>
  </w:style>
  <w:style w:type="paragraph" w:customStyle="1" w:styleId="FNVnormalBlauw">
    <w:name w:val="FNV_normalBlauw"/>
    <w:basedOn w:val="Standaard"/>
    <w:next w:val="Standaard"/>
    <w:rsid w:val="001D2ED9"/>
    <w:rPr>
      <w:color w:val="009CDE" w:themeColor="accent2"/>
    </w:rPr>
  </w:style>
  <w:style w:type="paragraph" w:customStyle="1" w:styleId="FNVZijbalkKop2">
    <w:name w:val="FNV_ZijbalkKop2"/>
    <w:basedOn w:val="Kop2"/>
    <w:next w:val="Standaard"/>
    <w:rsid w:val="00B4625C"/>
    <w:rPr>
      <w:caps w:val="0"/>
    </w:rPr>
  </w:style>
  <w:style w:type="paragraph" w:customStyle="1" w:styleId="FNVZijbalkTekstkaderKop">
    <w:name w:val="FNV_ZijbalkTekstkaderKop"/>
    <w:basedOn w:val="Standaard"/>
    <w:next w:val="Standaard"/>
    <w:rsid w:val="00F068FC"/>
    <w:pPr>
      <w:spacing w:line="240" w:lineRule="auto"/>
    </w:pPr>
    <w:rPr>
      <w:b/>
      <w:caps/>
      <w:color w:val="D85405" w:themeColor="accent1"/>
    </w:rPr>
  </w:style>
  <w:style w:type="paragraph" w:customStyle="1" w:styleId="FNVAfsluitendeTekst">
    <w:name w:val="FNV_AfsluitendeTekst"/>
    <w:basedOn w:val="FNVZijbalkTekstkaderKop"/>
    <w:rsid w:val="00132611"/>
    <w:pPr>
      <w:spacing w:line="260" w:lineRule="auto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1930CA"/>
    <w:pPr>
      <w:numPr>
        <w:ilvl w:val="1"/>
      </w:numPr>
      <w:spacing w:line="192" w:lineRule="auto"/>
      <w:jc w:val="center"/>
    </w:pPr>
    <w:rPr>
      <w:rFonts w:asciiTheme="majorHAnsi" w:eastAsiaTheme="majorEastAsia" w:hAnsiTheme="majorHAnsi" w:cstheme="majorBidi"/>
      <w:b/>
      <w:iCs/>
      <w:caps/>
      <w:color w:val="FFFFFF" w:themeColor="background1"/>
      <w:sz w:val="9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30CA"/>
    <w:rPr>
      <w:rFonts w:asciiTheme="majorHAnsi" w:eastAsiaTheme="majorEastAsia" w:hAnsiTheme="majorHAnsi" w:cstheme="majorBidi"/>
      <w:b/>
      <w:iCs/>
      <w:caps/>
      <w:color w:val="FFFFFF" w:themeColor="background1"/>
      <w:sz w:val="96"/>
      <w:szCs w:val="24"/>
    </w:rPr>
  </w:style>
  <w:style w:type="paragraph" w:customStyle="1" w:styleId="FNVAfdeling">
    <w:name w:val="FNV_Afdeling"/>
    <w:basedOn w:val="Kop1"/>
    <w:next w:val="Standaard"/>
    <w:rsid w:val="00F22459"/>
    <w:rPr>
      <w:color w:val="7FBA25" w:themeColor="accent6"/>
    </w:rPr>
  </w:style>
  <w:style w:type="character" w:customStyle="1" w:styleId="FNVBlauweStreep">
    <w:name w:val="FNV_BlauweStreep"/>
    <w:basedOn w:val="Standaardalinea-lettertype"/>
    <w:uiPriority w:val="1"/>
    <w:qFormat/>
    <w:rsid w:val="00AA6D0F"/>
    <w:rPr>
      <w:color w:val="009CDE" w:themeColor="accent2"/>
    </w:rPr>
  </w:style>
  <w:style w:type="character" w:customStyle="1" w:styleId="FNVBlauweLetterBold">
    <w:name w:val="FNV_BlauweLetter_Bold"/>
    <w:basedOn w:val="Standaardalinea-lettertype"/>
    <w:uiPriority w:val="1"/>
    <w:rsid w:val="00B643EA"/>
    <w:rPr>
      <w:b/>
      <w:color w:val="009CDE" w:themeColor="accent2"/>
    </w:rPr>
  </w:style>
  <w:style w:type="paragraph" w:styleId="Lijstalinea">
    <w:name w:val="List Paragraph"/>
    <w:basedOn w:val="Standaard"/>
    <w:uiPriority w:val="34"/>
    <w:qFormat/>
    <w:rsid w:val="00B643EA"/>
    <w:pPr>
      <w:ind w:left="720"/>
      <w:contextualSpacing/>
    </w:pPr>
  </w:style>
  <w:style w:type="character" w:customStyle="1" w:styleId="Internetkoppeling">
    <w:name w:val="Internetkoppeling"/>
    <w:rsid w:val="00106DC9"/>
    <w:rPr>
      <w:color w:val="000080"/>
      <w:u w:val="single"/>
    </w:rPr>
  </w:style>
  <w:style w:type="paragraph" w:styleId="Plattetekst">
    <w:name w:val="Body Text"/>
    <w:basedOn w:val="Standaard"/>
    <w:link w:val="PlattetekstChar"/>
    <w:rsid w:val="00106DC9"/>
    <w:pPr>
      <w:spacing w:after="140" w:line="276" w:lineRule="auto"/>
    </w:pPr>
    <w:rPr>
      <w:rFonts w:ascii="Calibri" w:eastAsia="Calibri" w:hAnsi="Calibri"/>
    </w:rPr>
  </w:style>
  <w:style w:type="character" w:customStyle="1" w:styleId="PlattetekstChar">
    <w:name w:val="Platte tekst Char"/>
    <w:basedOn w:val="Standaardalinea-lettertype"/>
    <w:link w:val="Plattetekst"/>
    <w:rsid w:val="00106DC9"/>
    <w:rPr>
      <w:rFonts w:ascii="Calibri" w:eastAsia="Calibri" w:hAnsi="Calibri"/>
      <w:color w:val="6E6E6E" w:themeColor="accent3"/>
      <w:sz w:val="20"/>
    </w:rPr>
  </w:style>
  <w:style w:type="character" w:customStyle="1" w:styleId="lrzxr">
    <w:name w:val="lrzxr"/>
    <w:basedOn w:val="Standaardalinea-lettertype"/>
    <w:rsid w:val="00B722AD"/>
  </w:style>
  <w:style w:type="character" w:customStyle="1" w:styleId="widget-pane-link">
    <w:name w:val="widget-pane-link"/>
    <w:basedOn w:val="Standaardalinea-lettertype"/>
    <w:rsid w:val="00AA1255"/>
  </w:style>
  <w:style w:type="character" w:styleId="Hyperlink">
    <w:name w:val="Hyperlink"/>
    <w:basedOn w:val="Standaardalinea-lettertype"/>
    <w:uiPriority w:val="99"/>
    <w:unhideWhenUsed/>
    <w:rsid w:val="008C3471"/>
    <w:rPr>
      <w:color w:val="009CDE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C3471"/>
    <w:rPr>
      <w:color w:val="605E5C"/>
      <w:shd w:val="clear" w:color="auto" w:fill="E1DFDD"/>
    </w:rPr>
  </w:style>
  <w:style w:type="paragraph" w:customStyle="1" w:styleId="FNVContactgegevens">
    <w:name w:val="FNV_Contactgegevens"/>
    <w:basedOn w:val="Standaard"/>
    <w:uiPriority w:val="99"/>
    <w:rsid w:val="008C3471"/>
    <w:pPr>
      <w:framePr w:w="5279" w:h="2268" w:hRule="exact" w:wrap="auto" w:vAnchor="page" w:hAnchor="page" w:x="6289" w:y="13722"/>
      <w:spacing w:line="240" w:lineRule="auto"/>
    </w:pPr>
    <w:rPr>
      <w:rFonts w:ascii="Calibri" w:eastAsiaTheme="minorEastAsia" w:hAnsi="Calibri" w:cs="Calibri"/>
      <w:b/>
      <w:bCs/>
      <w:color w:val="D8540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niorennoord@fnv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Gits\AppData\Local\Microsoft\Windows\INetCache\Content.Outlook\QIST9WY5\uitnodiging%20FNV%20SENIOREN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85405"/>
      </a:accent1>
      <a:accent2>
        <a:srgbClr val="009CDE"/>
      </a:accent2>
      <a:accent3>
        <a:srgbClr val="6E6E6E"/>
      </a:accent3>
      <a:accent4>
        <a:srgbClr val="EDEDED"/>
      </a:accent4>
      <a:accent5>
        <a:srgbClr val="4472C4"/>
      </a:accent5>
      <a:accent6>
        <a:srgbClr val="7FBA25"/>
      </a:accent6>
      <a:hlink>
        <a:srgbClr val="009CDE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4C376F-029B-4AA3-8B22-7EA3C035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uitnodiging FNV SENIOREN</Template>
  <TotalTime>0</TotalTime>
  <Pages>2</Pages>
  <Words>448</Words>
  <Characters>2470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2019-08-08T13:01:00Z</dcterms:created>
  <dcterms:modified xsi:type="dcterms:W3CDTF">2019-08-08T13:01:00Z</dcterms:modified>
</cp:coreProperties>
</file>