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8899" w14:textId="4F1B3BC3" w:rsidR="0041431F" w:rsidRPr="003916FA" w:rsidRDefault="00F04A20">
      <w:pPr>
        <w:pStyle w:val="Plattetekst"/>
        <w:rPr>
          <w:rFonts w:ascii="Times New Roman"/>
          <w:b/>
          <w:bCs/>
          <w:sz w:val="24"/>
          <w:szCs w:val="24"/>
        </w:rPr>
      </w:pPr>
      <w:r w:rsidRPr="003916FA">
        <w:rPr>
          <w:b/>
          <w:bCs/>
          <w:noProof/>
          <w:sz w:val="24"/>
          <w:szCs w:val="24"/>
        </w:rPr>
        <w:drawing>
          <wp:anchor distT="0" distB="0" distL="0" distR="0" simplePos="0" relativeHeight="251656192" behindDoc="0" locked="0" layoutInCell="1" allowOverlap="1" wp14:anchorId="0FF1E5B4" wp14:editId="21872569">
            <wp:simplePos x="0" y="0"/>
            <wp:positionH relativeFrom="page">
              <wp:posOffset>6284595</wp:posOffset>
            </wp:positionH>
            <wp:positionV relativeFrom="paragraph">
              <wp:posOffset>-621665</wp:posOffset>
            </wp:positionV>
            <wp:extent cx="1094104" cy="897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4104" cy="897408"/>
                    </a:xfrm>
                    <a:prstGeom prst="rect">
                      <a:avLst/>
                    </a:prstGeom>
                  </pic:spPr>
                </pic:pic>
              </a:graphicData>
            </a:graphic>
          </wp:anchor>
        </w:drawing>
      </w:r>
      <w:r w:rsidR="000419CB" w:rsidRPr="003916FA">
        <w:rPr>
          <w:rFonts w:ascii="Times New Roman"/>
          <w:b/>
          <w:bCs/>
          <w:sz w:val="24"/>
          <w:szCs w:val="24"/>
        </w:rPr>
        <w:t>Beste directie van de Bijenkorf,</w:t>
      </w:r>
    </w:p>
    <w:p w14:paraId="7450BEC7" w14:textId="77777777" w:rsidR="000419CB" w:rsidRPr="000419CB" w:rsidRDefault="000419CB">
      <w:pPr>
        <w:pStyle w:val="Plattetekst"/>
        <w:rPr>
          <w:rFonts w:ascii="Times New Roman"/>
          <w:sz w:val="24"/>
          <w:szCs w:val="24"/>
        </w:rPr>
      </w:pPr>
    </w:p>
    <w:p w14:paraId="032138F2" w14:textId="6DE2E33A" w:rsidR="000419CB" w:rsidRDefault="000419CB">
      <w:pPr>
        <w:pStyle w:val="Plattetekst"/>
        <w:rPr>
          <w:rFonts w:ascii="Times New Roman"/>
          <w:sz w:val="24"/>
          <w:szCs w:val="24"/>
        </w:rPr>
      </w:pPr>
      <w:r w:rsidRPr="000419CB">
        <w:rPr>
          <w:rFonts w:ascii="Times New Roman"/>
          <w:sz w:val="24"/>
          <w:szCs w:val="24"/>
        </w:rPr>
        <w:t>De cao de Bijenkorf</w:t>
      </w:r>
      <w:r w:rsidR="00613F33">
        <w:rPr>
          <w:rFonts w:ascii="Times New Roman"/>
          <w:sz w:val="24"/>
          <w:szCs w:val="24"/>
        </w:rPr>
        <w:t xml:space="preserve"> </w:t>
      </w:r>
      <w:r w:rsidRPr="000419CB">
        <w:rPr>
          <w:rFonts w:ascii="Times New Roman"/>
          <w:sz w:val="24"/>
          <w:szCs w:val="24"/>
        </w:rPr>
        <w:t xml:space="preserve">liep af op 30 juni 2022. </w:t>
      </w:r>
      <w:r w:rsidR="00382910">
        <w:rPr>
          <w:rFonts w:ascii="Times New Roman"/>
          <w:sz w:val="24"/>
          <w:szCs w:val="24"/>
        </w:rPr>
        <w:t xml:space="preserve">In september </w:t>
      </w:r>
      <w:r w:rsidR="00627FE7">
        <w:rPr>
          <w:rFonts w:ascii="Times New Roman"/>
          <w:sz w:val="24"/>
          <w:szCs w:val="24"/>
        </w:rPr>
        <w:t xml:space="preserve">zijn medewerkers van de Bijenkorf overgegaan tot stakingsacties, nadat werkgever en bonden </w:t>
      </w:r>
      <w:r w:rsidR="004D63DC">
        <w:rPr>
          <w:rFonts w:ascii="Times New Roman"/>
          <w:sz w:val="24"/>
          <w:szCs w:val="24"/>
        </w:rPr>
        <w:t xml:space="preserve">geen resultaat bereikten over een </w:t>
      </w:r>
      <w:r w:rsidR="00BC1FE4">
        <w:rPr>
          <w:rFonts w:ascii="Times New Roman"/>
          <w:sz w:val="24"/>
          <w:szCs w:val="24"/>
        </w:rPr>
        <w:t xml:space="preserve">nieuwe </w:t>
      </w:r>
      <w:r w:rsidR="004D63DC">
        <w:rPr>
          <w:rFonts w:ascii="Times New Roman"/>
          <w:sz w:val="24"/>
          <w:szCs w:val="24"/>
        </w:rPr>
        <w:t xml:space="preserve">cao. </w:t>
      </w:r>
    </w:p>
    <w:p w14:paraId="551D7F8C" w14:textId="77777777" w:rsidR="00A83108" w:rsidRDefault="00A83108">
      <w:pPr>
        <w:pStyle w:val="Plattetekst"/>
        <w:rPr>
          <w:rFonts w:ascii="Times New Roman"/>
          <w:sz w:val="24"/>
          <w:szCs w:val="24"/>
        </w:rPr>
      </w:pPr>
    </w:p>
    <w:p w14:paraId="6FE0F8B7" w14:textId="01D7EE44" w:rsidR="004D63DC" w:rsidRDefault="00A83108">
      <w:pPr>
        <w:pStyle w:val="Plattetekst"/>
        <w:rPr>
          <w:rFonts w:ascii="Times New Roman"/>
          <w:sz w:val="24"/>
          <w:szCs w:val="24"/>
        </w:rPr>
      </w:pPr>
      <w:r>
        <w:rPr>
          <w:rFonts w:ascii="Times New Roman"/>
          <w:sz w:val="24"/>
          <w:szCs w:val="24"/>
        </w:rPr>
        <w:t>I</w:t>
      </w:r>
      <w:r w:rsidR="004D63DC">
        <w:rPr>
          <w:rFonts w:ascii="Times New Roman"/>
          <w:sz w:val="24"/>
          <w:szCs w:val="24"/>
        </w:rPr>
        <w:t>n juli 2023 hervatten</w:t>
      </w:r>
      <w:r>
        <w:rPr>
          <w:rFonts w:ascii="Times New Roman"/>
          <w:sz w:val="24"/>
          <w:szCs w:val="24"/>
        </w:rPr>
        <w:t xml:space="preserve"> partijen het cao-overleg</w:t>
      </w:r>
      <w:r w:rsidR="004D63DC">
        <w:rPr>
          <w:rFonts w:ascii="Times New Roman"/>
          <w:sz w:val="24"/>
          <w:szCs w:val="24"/>
        </w:rPr>
        <w:t xml:space="preserve">. Vanuit de FNV </w:t>
      </w:r>
      <w:r w:rsidR="006670A1">
        <w:rPr>
          <w:rFonts w:ascii="Times New Roman"/>
          <w:sz w:val="24"/>
          <w:szCs w:val="24"/>
        </w:rPr>
        <w:t>dienen we bijgevoegde voorstellenbrief in</w:t>
      </w:r>
      <w:r w:rsidR="00A12E21">
        <w:rPr>
          <w:rFonts w:ascii="Times New Roman"/>
          <w:sz w:val="24"/>
          <w:szCs w:val="24"/>
        </w:rPr>
        <w:t xml:space="preserve">, met als voornaamste eis behoud </w:t>
      </w:r>
      <w:r w:rsidR="00B350F2">
        <w:rPr>
          <w:rFonts w:ascii="Times New Roman"/>
          <w:sz w:val="24"/>
          <w:szCs w:val="24"/>
        </w:rPr>
        <w:t xml:space="preserve">en verbetering </w:t>
      </w:r>
      <w:r w:rsidR="00A12E21">
        <w:rPr>
          <w:rFonts w:ascii="Times New Roman"/>
          <w:sz w:val="24"/>
          <w:szCs w:val="24"/>
        </w:rPr>
        <w:t>van de koopkracht</w:t>
      </w:r>
      <w:r w:rsidR="006670A1">
        <w:rPr>
          <w:rFonts w:ascii="Times New Roman"/>
          <w:sz w:val="24"/>
          <w:szCs w:val="24"/>
        </w:rPr>
        <w:t xml:space="preserve">. </w:t>
      </w:r>
      <w:r w:rsidR="004D0EA7">
        <w:rPr>
          <w:rFonts w:ascii="Times New Roman"/>
          <w:sz w:val="24"/>
          <w:szCs w:val="24"/>
        </w:rPr>
        <w:t xml:space="preserve">Onze voorstellenbrief </w:t>
      </w:r>
      <w:r w:rsidR="001D13FD">
        <w:rPr>
          <w:rFonts w:ascii="Times New Roman"/>
          <w:sz w:val="24"/>
          <w:szCs w:val="24"/>
        </w:rPr>
        <w:t xml:space="preserve">is </w:t>
      </w:r>
      <w:r w:rsidR="00751717">
        <w:rPr>
          <w:rFonts w:ascii="Times New Roman"/>
          <w:sz w:val="24"/>
          <w:szCs w:val="24"/>
        </w:rPr>
        <w:t xml:space="preserve">opgesteld op basis van </w:t>
      </w:r>
      <w:r w:rsidR="00D523A3">
        <w:rPr>
          <w:rFonts w:ascii="Times New Roman"/>
          <w:sz w:val="24"/>
          <w:szCs w:val="24"/>
        </w:rPr>
        <w:t>consultatie van onze leden en het algemeen beleid van de FNV</w:t>
      </w:r>
      <w:r w:rsidR="006670A1">
        <w:rPr>
          <w:rFonts w:ascii="Times New Roman"/>
          <w:sz w:val="24"/>
          <w:szCs w:val="24"/>
        </w:rPr>
        <w:t xml:space="preserve">. Weliswaar hebben we </w:t>
      </w:r>
      <w:r w:rsidR="00B54613">
        <w:rPr>
          <w:rFonts w:ascii="Times New Roman"/>
          <w:sz w:val="24"/>
          <w:szCs w:val="24"/>
        </w:rPr>
        <w:t xml:space="preserve">de lijst met </w:t>
      </w:r>
      <w:r w:rsidR="00DD41B5">
        <w:rPr>
          <w:rFonts w:ascii="Times New Roman"/>
          <w:sz w:val="24"/>
          <w:szCs w:val="24"/>
        </w:rPr>
        <w:t>voorstellen verkort,</w:t>
      </w:r>
      <w:r w:rsidR="00613F33">
        <w:rPr>
          <w:rFonts w:ascii="Times New Roman"/>
          <w:sz w:val="24"/>
          <w:szCs w:val="24"/>
        </w:rPr>
        <w:t xml:space="preserve"> omdat</w:t>
      </w:r>
      <w:r w:rsidR="00DD41B5">
        <w:rPr>
          <w:rFonts w:ascii="Times New Roman"/>
          <w:sz w:val="24"/>
          <w:szCs w:val="24"/>
        </w:rPr>
        <w:t xml:space="preserve"> beide partijen beogen om deze zomer tot een resultaat te komen</w:t>
      </w:r>
      <w:r w:rsidR="00981C76">
        <w:rPr>
          <w:rFonts w:ascii="Times New Roman"/>
          <w:sz w:val="24"/>
          <w:szCs w:val="24"/>
        </w:rPr>
        <w:t xml:space="preserve"> en er </w:t>
      </w:r>
      <w:r w:rsidR="009F033A">
        <w:rPr>
          <w:rFonts w:ascii="Times New Roman"/>
          <w:sz w:val="24"/>
          <w:szCs w:val="24"/>
        </w:rPr>
        <w:t xml:space="preserve">is in zekere zin </w:t>
      </w:r>
      <w:r w:rsidR="00981C76">
        <w:rPr>
          <w:rFonts w:ascii="Times New Roman"/>
          <w:sz w:val="24"/>
          <w:szCs w:val="24"/>
        </w:rPr>
        <w:t>sprake is van een vervolg van een niet afgerond cao-traject</w:t>
      </w:r>
      <w:r w:rsidR="00DD41B5">
        <w:rPr>
          <w:rFonts w:ascii="Times New Roman"/>
          <w:sz w:val="24"/>
          <w:szCs w:val="24"/>
        </w:rPr>
        <w:t xml:space="preserve">. </w:t>
      </w:r>
    </w:p>
    <w:p w14:paraId="02C9DFE7" w14:textId="77777777" w:rsidR="000419CB" w:rsidRPr="000419CB" w:rsidRDefault="000419CB" w:rsidP="00F04A20">
      <w:pPr>
        <w:pStyle w:val="Titel"/>
        <w:ind w:left="0" w:right="-24"/>
        <w:rPr>
          <w:sz w:val="24"/>
          <w:szCs w:val="24"/>
        </w:rPr>
      </w:pPr>
    </w:p>
    <w:p w14:paraId="7B9283E0" w14:textId="3BE01093" w:rsidR="0041431F" w:rsidRDefault="00501FA3" w:rsidP="00F04A20">
      <w:pPr>
        <w:pStyle w:val="Titel"/>
        <w:ind w:left="0" w:right="-24"/>
      </w:pPr>
      <w:r>
        <w:t>C</w:t>
      </w:r>
      <w:r w:rsidR="00B33A1F">
        <w:t>ao-voorstellenbrief</w:t>
      </w:r>
      <w:r w:rsidR="00B33A1F">
        <w:rPr>
          <w:spacing w:val="-7"/>
        </w:rPr>
        <w:t xml:space="preserve"> </w:t>
      </w:r>
      <w:r w:rsidR="00B33A1F">
        <w:t>de</w:t>
      </w:r>
      <w:r w:rsidR="00B33A1F">
        <w:rPr>
          <w:spacing w:val="-7"/>
        </w:rPr>
        <w:t xml:space="preserve"> </w:t>
      </w:r>
      <w:r w:rsidR="00B33A1F">
        <w:t>Bijenkorf</w:t>
      </w:r>
      <w:r w:rsidR="00F04A20">
        <w:t xml:space="preserve"> 2022-2024</w:t>
      </w:r>
    </w:p>
    <w:p w14:paraId="24BB468E" w14:textId="77777777" w:rsidR="00F04A20" w:rsidRDefault="00F04A20" w:rsidP="00F04A20">
      <w:pPr>
        <w:pStyle w:val="Plattetekst"/>
        <w:spacing w:before="56"/>
        <w:ind w:left="116" w:right="-24"/>
        <w:rPr>
          <w:rFonts w:asciiTheme="minorHAnsi" w:hAnsiTheme="minorHAnsi" w:cstheme="minorHAnsi"/>
        </w:rPr>
      </w:pPr>
    </w:p>
    <w:p w14:paraId="2444DE5D" w14:textId="3F8E79B2" w:rsidR="0041431F" w:rsidRPr="009D5879" w:rsidRDefault="00B33A1F" w:rsidP="00F04A20">
      <w:pPr>
        <w:pStyle w:val="Plattetekst"/>
        <w:spacing w:before="56"/>
        <w:ind w:left="116" w:right="-24"/>
        <w:rPr>
          <w:rFonts w:asciiTheme="minorHAnsi" w:hAnsiTheme="minorHAnsi" w:cstheme="minorHAnsi"/>
        </w:rPr>
      </w:pPr>
      <w:r w:rsidRPr="009D5879">
        <w:rPr>
          <w:rFonts w:asciiTheme="minorHAnsi" w:hAnsiTheme="minorHAnsi" w:cstheme="minorHAnsi"/>
        </w:rPr>
        <w:t>We hebben het genoegen onze voorstellen kenbaar te maken voor de nieuwe cao van de Bijenkorf.</w:t>
      </w:r>
      <w:r w:rsidRPr="009D5879">
        <w:rPr>
          <w:rFonts w:asciiTheme="minorHAnsi" w:hAnsiTheme="minorHAnsi" w:cstheme="minorHAnsi"/>
          <w:spacing w:val="-47"/>
        </w:rPr>
        <w:t xml:space="preserve"> </w:t>
      </w:r>
      <w:r w:rsidRPr="009D5879">
        <w:rPr>
          <w:rFonts w:asciiTheme="minorHAnsi" w:hAnsiTheme="minorHAnsi" w:cstheme="minorHAnsi"/>
        </w:rPr>
        <w:t>Deze voorstellen doen wij na consultatie van medewerkers van de Bijenkorf en op basis van het</w:t>
      </w:r>
      <w:r w:rsidRPr="009D5879">
        <w:rPr>
          <w:rFonts w:asciiTheme="minorHAnsi" w:hAnsiTheme="minorHAnsi" w:cstheme="minorHAnsi"/>
          <w:spacing w:val="1"/>
        </w:rPr>
        <w:t xml:space="preserve"> </w:t>
      </w:r>
      <w:r w:rsidRPr="009D5879">
        <w:rPr>
          <w:rFonts w:asciiTheme="minorHAnsi" w:hAnsiTheme="minorHAnsi" w:cstheme="minorHAnsi"/>
        </w:rPr>
        <w:t>algemeen beleid van de FNV. We behouden ons het recht voor om tijdens de onderhandelingen</w:t>
      </w:r>
      <w:r w:rsidRPr="009D5879">
        <w:rPr>
          <w:rFonts w:asciiTheme="minorHAnsi" w:hAnsiTheme="minorHAnsi" w:cstheme="minorHAnsi"/>
          <w:spacing w:val="1"/>
        </w:rPr>
        <w:t xml:space="preserve"> </w:t>
      </w:r>
      <w:r w:rsidRPr="009D5879">
        <w:rPr>
          <w:rFonts w:asciiTheme="minorHAnsi" w:hAnsiTheme="minorHAnsi" w:cstheme="minorHAnsi"/>
        </w:rPr>
        <w:t>nieuwe,</w:t>
      </w:r>
      <w:r w:rsidRPr="009D5879">
        <w:rPr>
          <w:rFonts w:asciiTheme="minorHAnsi" w:hAnsiTheme="minorHAnsi" w:cstheme="minorHAnsi"/>
          <w:spacing w:val="-1"/>
        </w:rPr>
        <w:t xml:space="preserve"> </w:t>
      </w:r>
      <w:r w:rsidRPr="009D5879">
        <w:rPr>
          <w:rFonts w:asciiTheme="minorHAnsi" w:hAnsiTheme="minorHAnsi" w:cstheme="minorHAnsi"/>
        </w:rPr>
        <w:t>andere</w:t>
      </w:r>
      <w:r w:rsidRPr="009D5879">
        <w:rPr>
          <w:rFonts w:asciiTheme="minorHAnsi" w:hAnsiTheme="minorHAnsi" w:cstheme="minorHAnsi"/>
          <w:spacing w:val="-2"/>
        </w:rPr>
        <w:t xml:space="preserve"> </w:t>
      </w:r>
      <w:r w:rsidRPr="009D5879">
        <w:rPr>
          <w:rFonts w:asciiTheme="minorHAnsi" w:hAnsiTheme="minorHAnsi" w:cstheme="minorHAnsi"/>
        </w:rPr>
        <w:t>en/of betere voorstellen te</w:t>
      </w:r>
      <w:r w:rsidRPr="009D5879">
        <w:rPr>
          <w:rFonts w:asciiTheme="minorHAnsi" w:hAnsiTheme="minorHAnsi" w:cstheme="minorHAnsi"/>
          <w:spacing w:val="1"/>
        </w:rPr>
        <w:t xml:space="preserve"> </w:t>
      </w:r>
      <w:r w:rsidRPr="009D5879">
        <w:rPr>
          <w:rFonts w:asciiTheme="minorHAnsi" w:hAnsiTheme="minorHAnsi" w:cstheme="minorHAnsi"/>
        </w:rPr>
        <w:t>doen.</w:t>
      </w:r>
    </w:p>
    <w:p w14:paraId="011352DB" w14:textId="77777777" w:rsidR="0041431F" w:rsidRPr="009D5879" w:rsidRDefault="0041431F" w:rsidP="00F04A20">
      <w:pPr>
        <w:pStyle w:val="Plattetekst"/>
        <w:spacing w:before="1"/>
        <w:ind w:right="-24"/>
        <w:rPr>
          <w:rFonts w:asciiTheme="minorHAnsi" w:hAnsiTheme="minorHAnsi" w:cstheme="minorHAnsi"/>
        </w:rPr>
      </w:pPr>
    </w:p>
    <w:p w14:paraId="06417B7D" w14:textId="0F2C4A10" w:rsidR="0041431F" w:rsidRPr="00F04A20" w:rsidRDefault="00B33A1F" w:rsidP="00F04A20">
      <w:pPr>
        <w:pStyle w:val="Kop1"/>
        <w:numPr>
          <w:ilvl w:val="0"/>
          <w:numId w:val="1"/>
        </w:numPr>
        <w:tabs>
          <w:tab w:val="left" w:pos="851"/>
        </w:tabs>
        <w:spacing w:before="1"/>
        <w:ind w:left="426" w:right="-24" w:hanging="311"/>
        <w:rPr>
          <w:rFonts w:asciiTheme="minorHAnsi" w:hAnsiTheme="minorHAnsi" w:cstheme="minorHAnsi"/>
        </w:rPr>
      </w:pPr>
      <w:r w:rsidRPr="009D5879">
        <w:rPr>
          <w:rFonts w:asciiTheme="minorHAnsi" w:hAnsiTheme="minorHAnsi" w:cstheme="minorHAnsi"/>
        </w:rPr>
        <w:t>Looptijd</w:t>
      </w:r>
      <w:r w:rsidR="00F04A20">
        <w:rPr>
          <w:rFonts w:asciiTheme="minorHAnsi" w:hAnsiTheme="minorHAnsi" w:cstheme="minorHAnsi"/>
        </w:rPr>
        <w:br/>
      </w:r>
      <w:r w:rsidRPr="00F04A20">
        <w:rPr>
          <w:rFonts w:asciiTheme="minorHAnsi" w:hAnsiTheme="minorHAnsi" w:cstheme="minorHAnsi"/>
          <w:b w:val="0"/>
          <w:bCs w:val="0"/>
        </w:rPr>
        <w:t>We</w:t>
      </w:r>
      <w:r w:rsidRPr="00F04A20">
        <w:rPr>
          <w:rFonts w:asciiTheme="minorHAnsi" w:hAnsiTheme="minorHAnsi" w:cstheme="minorHAnsi"/>
          <w:b w:val="0"/>
          <w:bCs w:val="0"/>
          <w:spacing w:val="-1"/>
        </w:rPr>
        <w:t xml:space="preserve"> </w:t>
      </w:r>
      <w:r w:rsidRPr="00F04A20">
        <w:rPr>
          <w:rFonts w:asciiTheme="minorHAnsi" w:hAnsiTheme="minorHAnsi" w:cstheme="minorHAnsi"/>
          <w:b w:val="0"/>
          <w:bCs w:val="0"/>
        </w:rPr>
        <w:t>stellen</w:t>
      </w:r>
      <w:r w:rsidRPr="00F04A20">
        <w:rPr>
          <w:rFonts w:asciiTheme="minorHAnsi" w:hAnsiTheme="minorHAnsi" w:cstheme="minorHAnsi"/>
          <w:b w:val="0"/>
          <w:bCs w:val="0"/>
          <w:spacing w:val="-2"/>
        </w:rPr>
        <w:t xml:space="preserve"> </w:t>
      </w:r>
      <w:r w:rsidRPr="00F04A20">
        <w:rPr>
          <w:rFonts w:asciiTheme="minorHAnsi" w:hAnsiTheme="minorHAnsi" w:cstheme="minorHAnsi"/>
          <w:b w:val="0"/>
          <w:bCs w:val="0"/>
        </w:rPr>
        <w:t>een</w:t>
      </w:r>
      <w:r w:rsidRPr="00F04A20">
        <w:rPr>
          <w:rFonts w:asciiTheme="minorHAnsi" w:hAnsiTheme="minorHAnsi" w:cstheme="minorHAnsi"/>
          <w:b w:val="0"/>
          <w:bCs w:val="0"/>
          <w:spacing w:val="-2"/>
        </w:rPr>
        <w:t xml:space="preserve"> </w:t>
      </w:r>
      <w:r w:rsidRPr="00F04A20">
        <w:rPr>
          <w:rFonts w:asciiTheme="minorHAnsi" w:hAnsiTheme="minorHAnsi" w:cstheme="minorHAnsi"/>
          <w:b w:val="0"/>
          <w:bCs w:val="0"/>
        </w:rPr>
        <w:t>nieuwe</w:t>
      </w:r>
      <w:r w:rsidRPr="00F04A20">
        <w:rPr>
          <w:rFonts w:asciiTheme="minorHAnsi" w:hAnsiTheme="minorHAnsi" w:cstheme="minorHAnsi"/>
          <w:b w:val="0"/>
          <w:bCs w:val="0"/>
          <w:spacing w:val="-2"/>
        </w:rPr>
        <w:t xml:space="preserve"> </w:t>
      </w:r>
      <w:r w:rsidRPr="00F04A20">
        <w:rPr>
          <w:rFonts w:asciiTheme="minorHAnsi" w:hAnsiTheme="minorHAnsi" w:cstheme="minorHAnsi"/>
          <w:b w:val="0"/>
          <w:bCs w:val="0"/>
        </w:rPr>
        <w:t>cao</w:t>
      </w:r>
      <w:r w:rsidRPr="00F04A20">
        <w:rPr>
          <w:rFonts w:asciiTheme="minorHAnsi" w:hAnsiTheme="minorHAnsi" w:cstheme="minorHAnsi"/>
          <w:b w:val="0"/>
          <w:bCs w:val="0"/>
          <w:spacing w:val="-3"/>
        </w:rPr>
        <w:t xml:space="preserve"> </w:t>
      </w:r>
      <w:r w:rsidRPr="00F04A20">
        <w:rPr>
          <w:rFonts w:asciiTheme="minorHAnsi" w:hAnsiTheme="minorHAnsi" w:cstheme="minorHAnsi"/>
          <w:b w:val="0"/>
          <w:bCs w:val="0"/>
        </w:rPr>
        <w:t>voor</w:t>
      </w:r>
      <w:r w:rsidRPr="00F04A20">
        <w:rPr>
          <w:rFonts w:asciiTheme="minorHAnsi" w:hAnsiTheme="minorHAnsi" w:cstheme="minorHAnsi"/>
          <w:b w:val="0"/>
          <w:bCs w:val="0"/>
          <w:spacing w:val="-3"/>
        </w:rPr>
        <w:t xml:space="preserve"> </w:t>
      </w:r>
      <w:r w:rsidRPr="00F04A20">
        <w:rPr>
          <w:rFonts w:asciiTheme="minorHAnsi" w:hAnsiTheme="minorHAnsi" w:cstheme="minorHAnsi"/>
          <w:b w:val="0"/>
          <w:bCs w:val="0"/>
        </w:rPr>
        <w:t>met een</w:t>
      </w:r>
      <w:r w:rsidRPr="00F04A20">
        <w:rPr>
          <w:rFonts w:asciiTheme="minorHAnsi" w:hAnsiTheme="minorHAnsi" w:cstheme="minorHAnsi"/>
          <w:b w:val="0"/>
          <w:bCs w:val="0"/>
          <w:spacing w:val="-1"/>
        </w:rPr>
        <w:t xml:space="preserve"> </w:t>
      </w:r>
      <w:r w:rsidRPr="00F04A20">
        <w:rPr>
          <w:rFonts w:asciiTheme="minorHAnsi" w:hAnsiTheme="minorHAnsi" w:cstheme="minorHAnsi"/>
          <w:b w:val="0"/>
          <w:bCs w:val="0"/>
        </w:rPr>
        <w:t>looptijd</w:t>
      </w:r>
      <w:r w:rsidRPr="00F04A20">
        <w:rPr>
          <w:rFonts w:asciiTheme="minorHAnsi" w:hAnsiTheme="minorHAnsi" w:cstheme="minorHAnsi"/>
          <w:b w:val="0"/>
          <w:bCs w:val="0"/>
          <w:spacing w:val="-3"/>
        </w:rPr>
        <w:t xml:space="preserve"> </w:t>
      </w:r>
      <w:r w:rsidRPr="00F04A20">
        <w:rPr>
          <w:rFonts w:asciiTheme="minorHAnsi" w:hAnsiTheme="minorHAnsi" w:cstheme="minorHAnsi"/>
          <w:b w:val="0"/>
          <w:bCs w:val="0"/>
        </w:rPr>
        <w:t>van</w:t>
      </w:r>
      <w:r w:rsidRPr="00F04A20">
        <w:rPr>
          <w:rFonts w:asciiTheme="minorHAnsi" w:hAnsiTheme="minorHAnsi" w:cstheme="minorHAnsi"/>
          <w:b w:val="0"/>
          <w:bCs w:val="0"/>
          <w:spacing w:val="-1"/>
        </w:rPr>
        <w:t xml:space="preserve"> </w:t>
      </w:r>
      <w:r w:rsidR="00E07AA1" w:rsidRPr="00F04A20">
        <w:rPr>
          <w:rFonts w:asciiTheme="minorHAnsi" w:hAnsiTheme="minorHAnsi" w:cstheme="minorHAnsi"/>
          <w:b w:val="0"/>
          <w:bCs w:val="0"/>
          <w:spacing w:val="-1"/>
        </w:rPr>
        <w:t>2</w:t>
      </w:r>
      <w:r w:rsidRPr="00F04A20">
        <w:rPr>
          <w:rFonts w:asciiTheme="minorHAnsi" w:hAnsiTheme="minorHAnsi" w:cstheme="minorHAnsi"/>
          <w:b w:val="0"/>
          <w:bCs w:val="0"/>
        </w:rPr>
        <w:t xml:space="preserve"> jaar</w:t>
      </w:r>
      <w:r w:rsidRPr="00F04A20">
        <w:rPr>
          <w:rFonts w:asciiTheme="minorHAnsi" w:hAnsiTheme="minorHAnsi" w:cstheme="minorHAnsi"/>
          <w:b w:val="0"/>
          <w:bCs w:val="0"/>
          <w:spacing w:val="-3"/>
        </w:rPr>
        <w:t xml:space="preserve"> </w:t>
      </w:r>
      <w:r w:rsidRPr="00F04A20">
        <w:rPr>
          <w:rFonts w:asciiTheme="minorHAnsi" w:hAnsiTheme="minorHAnsi" w:cstheme="minorHAnsi"/>
          <w:b w:val="0"/>
          <w:bCs w:val="0"/>
        </w:rPr>
        <w:t>(</w:t>
      </w:r>
      <w:r w:rsidR="00E07AA1" w:rsidRPr="00F04A20">
        <w:rPr>
          <w:rFonts w:asciiTheme="minorHAnsi" w:hAnsiTheme="minorHAnsi" w:cstheme="minorHAnsi"/>
          <w:b w:val="0"/>
          <w:bCs w:val="0"/>
        </w:rPr>
        <w:t>1 juli 2022</w:t>
      </w:r>
      <w:r w:rsidRPr="00F04A20">
        <w:rPr>
          <w:rFonts w:asciiTheme="minorHAnsi" w:hAnsiTheme="minorHAnsi" w:cstheme="minorHAnsi"/>
          <w:b w:val="0"/>
          <w:bCs w:val="0"/>
        </w:rPr>
        <w:t xml:space="preserve"> tot</w:t>
      </w:r>
      <w:r w:rsidRPr="00F04A20">
        <w:rPr>
          <w:rFonts w:asciiTheme="minorHAnsi" w:hAnsiTheme="minorHAnsi" w:cstheme="minorHAnsi"/>
          <w:b w:val="0"/>
          <w:bCs w:val="0"/>
          <w:spacing w:val="-3"/>
        </w:rPr>
        <w:t xml:space="preserve"> </w:t>
      </w:r>
      <w:r w:rsidRPr="00F04A20">
        <w:rPr>
          <w:rFonts w:asciiTheme="minorHAnsi" w:hAnsiTheme="minorHAnsi" w:cstheme="minorHAnsi"/>
          <w:b w:val="0"/>
          <w:bCs w:val="0"/>
        </w:rPr>
        <w:t>en</w:t>
      </w:r>
      <w:r w:rsidRPr="00F04A20">
        <w:rPr>
          <w:rFonts w:asciiTheme="minorHAnsi" w:hAnsiTheme="minorHAnsi" w:cstheme="minorHAnsi"/>
          <w:b w:val="0"/>
          <w:bCs w:val="0"/>
          <w:spacing w:val="-2"/>
        </w:rPr>
        <w:t xml:space="preserve"> </w:t>
      </w:r>
      <w:r w:rsidRPr="00F04A20">
        <w:rPr>
          <w:rFonts w:asciiTheme="minorHAnsi" w:hAnsiTheme="minorHAnsi" w:cstheme="minorHAnsi"/>
          <w:b w:val="0"/>
          <w:bCs w:val="0"/>
        </w:rPr>
        <w:t>met 30</w:t>
      </w:r>
      <w:r w:rsidRPr="00F04A20">
        <w:rPr>
          <w:rFonts w:asciiTheme="minorHAnsi" w:hAnsiTheme="minorHAnsi" w:cstheme="minorHAnsi"/>
          <w:b w:val="0"/>
          <w:bCs w:val="0"/>
          <w:spacing w:val="-1"/>
        </w:rPr>
        <w:t xml:space="preserve"> </w:t>
      </w:r>
      <w:r w:rsidRPr="00F04A20">
        <w:rPr>
          <w:rFonts w:asciiTheme="minorHAnsi" w:hAnsiTheme="minorHAnsi" w:cstheme="minorHAnsi"/>
          <w:b w:val="0"/>
          <w:bCs w:val="0"/>
        </w:rPr>
        <w:t>juni</w:t>
      </w:r>
      <w:r w:rsidRPr="00F04A20">
        <w:rPr>
          <w:rFonts w:asciiTheme="minorHAnsi" w:hAnsiTheme="minorHAnsi" w:cstheme="minorHAnsi"/>
          <w:b w:val="0"/>
          <w:bCs w:val="0"/>
          <w:spacing w:val="-2"/>
        </w:rPr>
        <w:t xml:space="preserve"> </w:t>
      </w:r>
      <w:r w:rsidRPr="00F04A20">
        <w:rPr>
          <w:rFonts w:asciiTheme="minorHAnsi" w:hAnsiTheme="minorHAnsi" w:cstheme="minorHAnsi"/>
          <w:b w:val="0"/>
          <w:bCs w:val="0"/>
        </w:rPr>
        <w:t>202</w:t>
      </w:r>
      <w:r w:rsidR="00E07AA1" w:rsidRPr="00F04A20">
        <w:rPr>
          <w:rFonts w:asciiTheme="minorHAnsi" w:hAnsiTheme="minorHAnsi" w:cstheme="minorHAnsi"/>
          <w:b w:val="0"/>
          <w:bCs w:val="0"/>
        </w:rPr>
        <w:t>4</w:t>
      </w:r>
      <w:r w:rsidRPr="00F04A20">
        <w:rPr>
          <w:rFonts w:asciiTheme="minorHAnsi" w:hAnsiTheme="minorHAnsi" w:cstheme="minorHAnsi"/>
          <w:b w:val="0"/>
          <w:bCs w:val="0"/>
        </w:rPr>
        <w:t>).</w:t>
      </w:r>
      <w:r w:rsidR="003B4286">
        <w:rPr>
          <w:rFonts w:asciiTheme="minorHAnsi" w:hAnsiTheme="minorHAnsi" w:cstheme="minorHAnsi"/>
          <w:b w:val="0"/>
          <w:bCs w:val="0"/>
        </w:rPr>
        <w:t xml:space="preserve"> Een andere looptijd is bespreekbaar.</w:t>
      </w:r>
    </w:p>
    <w:p w14:paraId="192B2754" w14:textId="77777777" w:rsidR="0041431F" w:rsidRPr="009D5879" w:rsidRDefault="0041431F" w:rsidP="00F04A20">
      <w:pPr>
        <w:pStyle w:val="Plattetekst"/>
        <w:tabs>
          <w:tab w:val="left" w:pos="851"/>
        </w:tabs>
        <w:spacing w:before="10"/>
        <w:ind w:left="426" w:right="-24" w:hanging="311"/>
        <w:rPr>
          <w:rFonts w:asciiTheme="minorHAnsi" w:hAnsiTheme="minorHAnsi" w:cstheme="minorHAnsi"/>
          <w:sz w:val="21"/>
        </w:rPr>
      </w:pPr>
    </w:p>
    <w:p w14:paraId="6114D3E9" w14:textId="3B7E29C8" w:rsidR="007B7651" w:rsidRPr="00F04A20" w:rsidRDefault="00E07AA1" w:rsidP="00F04A20">
      <w:pPr>
        <w:pStyle w:val="Kop1"/>
        <w:numPr>
          <w:ilvl w:val="0"/>
          <w:numId w:val="1"/>
        </w:numPr>
        <w:tabs>
          <w:tab w:val="left" w:pos="851"/>
        </w:tabs>
        <w:ind w:left="426" w:right="-24" w:hanging="311"/>
        <w:rPr>
          <w:rFonts w:asciiTheme="minorHAnsi" w:hAnsiTheme="minorHAnsi" w:cstheme="minorHAnsi"/>
        </w:rPr>
      </w:pPr>
      <w:r w:rsidRPr="009D5879">
        <w:rPr>
          <w:rFonts w:asciiTheme="minorHAnsi" w:hAnsiTheme="minorHAnsi" w:cstheme="minorHAnsi"/>
        </w:rPr>
        <w:t>Inkomen:</w:t>
      </w:r>
      <w:r w:rsidR="00764779">
        <w:rPr>
          <w:rFonts w:asciiTheme="minorHAnsi" w:hAnsiTheme="minorHAnsi" w:cstheme="minorHAnsi"/>
        </w:rPr>
        <w:t xml:space="preserve"> koopkrachtbehoud en koopkrachtverbetering</w:t>
      </w:r>
      <w:r w:rsidRPr="009D5879">
        <w:rPr>
          <w:rFonts w:asciiTheme="minorHAnsi" w:hAnsiTheme="minorHAnsi" w:cstheme="minorHAnsi"/>
          <w:spacing w:val="-2"/>
        </w:rPr>
        <w:t xml:space="preserve"> </w:t>
      </w:r>
      <w:r w:rsidR="00F04A20">
        <w:rPr>
          <w:rFonts w:asciiTheme="minorHAnsi" w:hAnsiTheme="minorHAnsi" w:cstheme="minorHAnsi"/>
          <w:spacing w:val="-2"/>
        </w:rPr>
        <w:br/>
      </w:r>
      <w:r w:rsidR="00764779" w:rsidRPr="00F04A20">
        <w:rPr>
          <w:rFonts w:asciiTheme="minorHAnsi" w:hAnsiTheme="minorHAnsi" w:cstheme="minorHAnsi"/>
          <w:b w:val="0"/>
          <w:bCs w:val="0"/>
        </w:rPr>
        <w:t>Premium service vraagt om een passende belonin</w:t>
      </w:r>
      <w:r w:rsidR="00FB7946" w:rsidRPr="00F04A20">
        <w:rPr>
          <w:rFonts w:asciiTheme="minorHAnsi" w:hAnsiTheme="minorHAnsi" w:cstheme="minorHAnsi"/>
          <w:b w:val="0"/>
          <w:bCs w:val="0"/>
        </w:rPr>
        <w:t>g.</w:t>
      </w:r>
      <w:r w:rsidR="00764779" w:rsidRPr="00F04A20">
        <w:rPr>
          <w:rFonts w:asciiTheme="minorHAnsi" w:hAnsiTheme="minorHAnsi" w:cstheme="minorHAnsi"/>
          <w:b w:val="0"/>
          <w:bCs w:val="0"/>
        </w:rPr>
        <w:t xml:space="preserve"> </w:t>
      </w:r>
      <w:r w:rsidR="003B4286">
        <w:rPr>
          <w:rFonts w:asciiTheme="minorHAnsi" w:hAnsiTheme="minorHAnsi" w:cstheme="minorHAnsi"/>
          <w:b w:val="0"/>
          <w:bCs w:val="0"/>
        </w:rPr>
        <w:t>E</w:t>
      </w:r>
      <w:r w:rsidR="005967A5" w:rsidRPr="00F04A20">
        <w:rPr>
          <w:rFonts w:asciiTheme="minorHAnsi" w:hAnsiTheme="minorHAnsi" w:cstheme="minorHAnsi"/>
          <w:b w:val="0"/>
          <w:bCs w:val="0"/>
        </w:rPr>
        <w:t xml:space="preserve">nergie, </w:t>
      </w:r>
      <w:r w:rsidR="00BB2996" w:rsidRPr="00F04A20">
        <w:rPr>
          <w:rFonts w:asciiTheme="minorHAnsi" w:hAnsiTheme="minorHAnsi" w:cstheme="minorHAnsi"/>
          <w:b w:val="0"/>
          <w:bCs w:val="0"/>
        </w:rPr>
        <w:t>benzine tanken</w:t>
      </w:r>
      <w:r w:rsidR="00430B83" w:rsidRPr="00F04A20">
        <w:rPr>
          <w:rFonts w:asciiTheme="minorHAnsi" w:hAnsiTheme="minorHAnsi" w:cstheme="minorHAnsi"/>
          <w:b w:val="0"/>
          <w:bCs w:val="0"/>
        </w:rPr>
        <w:t xml:space="preserve"> en de boodschappenkar vullen </w:t>
      </w:r>
      <w:r w:rsidR="00501FA3">
        <w:rPr>
          <w:rFonts w:asciiTheme="minorHAnsi" w:hAnsiTheme="minorHAnsi" w:cstheme="minorHAnsi"/>
          <w:b w:val="0"/>
          <w:bCs w:val="0"/>
        </w:rPr>
        <w:t>zijn</w:t>
      </w:r>
      <w:r w:rsidR="00060E63" w:rsidRPr="00F04A20">
        <w:rPr>
          <w:rFonts w:asciiTheme="minorHAnsi" w:hAnsiTheme="minorHAnsi" w:cstheme="minorHAnsi"/>
          <w:b w:val="0"/>
          <w:bCs w:val="0"/>
        </w:rPr>
        <w:t xml:space="preserve"> </w:t>
      </w:r>
      <w:r w:rsidR="00430B83" w:rsidRPr="00F04A20">
        <w:rPr>
          <w:rFonts w:asciiTheme="minorHAnsi" w:hAnsiTheme="minorHAnsi" w:cstheme="minorHAnsi"/>
          <w:b w:val="0"/>
          <w:bCs w:val="0"/>
        </w:rPr>
        <w:t>duurder geworden. Dit alles komt door de hoge inflatie waar Nederland momenteel onder gebukt gaat. De FNV sluit haar ogen hier niet voor en houdt hier rekening mee bij het maken van cao-afspraken.</w:t>
      </w:r>
      <w:r w:rsidR="007B7651" w:rsidRPr="00F04A20">
        <w:rPr>
          <w:rFonts w:asciiTheme="minorHAnsi" w:hAnsiTheme="minorHAnsi" w:cstheme="minorHAnsi"/>
          <w:b w:val="0"/>
          <w:bCs w:val="0"/>
        </w:rPr>
        <w:t xml:space="preserve"> Om de koopkracht te behouden, stellen wij voor om een automatische prijscompensatie af te spreken</w:t>
      </w:r>
      <w:r w:rsidR="00111ED0" w:rsidRPr="00F04A20">
        <w:rPr>
          <w:rFonts w:asciiTheme="minorHAnsi" w:hAnsiTheme="minorHAnsi" w:cstheme="minorHAnsi"/>
          <w:b w:val="0"/>
          <w:bCs w:val="0"/>
        </w:rPr>
        <w:t xml:space="preserve">, zodat </w:t>
      </w:r>
      <w:r w:rsidR="0024247D" w:rsidRPr="00F04A20">
        <w:rPr>
          <w:rFonts w:asciiTheme="minorHAnsi" w:hAnsiTheme="minorHAnsi" w:cstheme="minorHAnsi"/>
          <w:b w:val="0"/>
          <w:bCs w:val="0"/>
        </w:rPr>
        <w:t>medewerkers de kosten van het levensonderhoud kunnen blijven betalen</w:t>
      </w:r>
      <w:r w:rsidR="006D2268" w:rsidRPr="00F04A20">
        <w:rPr>
          <w:rFonts w:asciiTheme="minorHAnsi" w:hAnsiTheme="minorHAnsi" w:cstheme="minorHAnsi"/>
          <w:b w:val="0"/>
          <w:bCs w:val="0"/>
        </w:rPr>
        <w:t xml:space="preserve">. </w:t>
      </w:r>
      <w:r w:rsidR="00BB2996" w:rsidRPr="00F04A20">
        <w:rPr>
          <w:rFonts w:asciiTheme="minorHAnsi" w:hAnsiTheme="minorHAnsi" w:cstheme="minorHAnsi"/>
          <w:b w:val="0"/>
          <w:bCs w:val="0"/>
        </w:rPr>
        <w:t xml:space="preserve">Daarnaast stellen wij </w:t>
      </w:r>
      <w:r w:rsidR="007B7651" w:rsidRPr="00F04A20">
        <w:rPr>
          <w:rFonts w:asciiTheme="minorHAnsi" w:hAnsiTheme="minorHAnsi" w:cstheme="minorHAnsi"/>
          <w:b w:val="0"/>
          <w:bCs w:val="0"/>
        </w:rPr>
        <w:t>voor om de koopkracht te verbeteren, door de salarissen maandelijks met € 100,- te verhogen</w:t>
      </w:r>
      <w:r w:rsidR="00830761" w:rsidRPr="00F04A20">
        <w:rPr>
          <w:rFonts w:asciiTheme="minorHAnsi" w:hAnsiTheme="minorHAnsi" w:cstheme="minorHAnsi"/>
          <w:b w:val="0"/>
          <w:bCs w:val="0"/>
        </w:rPr>
        <w:t xml:space="preserve"> (</w:t>
      </w:r>
      <w:r w:rsidR="005F0AC8" w:rsidRPr="00F04A20">
        <w:rPr>
          <w:rFonts w:asciiTheme="minorHAnsi" w:hAnsiTheme="minorHAnsi" w:cstheme="minorHAnsi"/>
          <w:b w:val="0"/>
          <w:bCs w:val="0"/>
        </w:rPr>
        <w:t xml:space="preserve">dit bedrag is </w:t>
      </w:r>
      <w:r w:rsidR="00A113C8" w:rsidRPr="00F04A20">
        <w:rPr>
          <w:rFonts w:asciiTheme="minorHAnsi" w:hAnsiTheme="minorHAnsi" w:cstheme="minorHAnsi"/>
          <w:b w:val="0"/>
          <w:bCs w:val="0"/>
        </w:rPr>
        <w:t>bruto,</w:t>
      </w:r>
      <w:r w:rsidR="005F0AC8" w:rsidRPr="00F04A20">
        <w:rPr>
          <w:rFonts w:asciiTheme="minorHAnsi" w:hAnsiTheme="minorHAnsi" w:cstheme="minorHAnsi"/>
          <w:b w:val="0"/>
          <w:bCs w:val="0"/>
        </w:rPr>
        <w:t xml:space="preserve"> en berekend </w:t>
      </w:r>
      <w:r w:rsidR="00830761" w:rsidRPr="00F04A20">
        <w:rPr>
          <w:rFonts w:asciiTheme="minorHAnsi" w:hAnsiTheme="minorHAnsi" w:cstheme="minorHAnsi"/>
          <w:b w:val="0"/>
          <w:bCs w:val="0"/>
        </w:rPr>
        <w:t xml:space="preserve">op </w:t>
      </w:r>
      <w:r w:rsidR="00A113C8" w:rsidRPr="00F04A20">
        <w:rPr>
          <w:rFonts w:asciiTheme="minorHAnsi" w:hAnsiTheme="minorHAnsi" w:cstheme="minorHAnsi"/>
          <w:b w:val="0"/>
          <w:bCs w:val="0"/>
        </w:rPr>
        <w:t>voltijd-</w:t>
      </w:r>
      <w:r w:rsidR="00830761" w:rsidRPr="00F04A20">
        <w:rPr>
          <w:rFonts w:asciiTheme="minorHAnsi" w:hAnsiTheme="minorHAnsi" w:cstheme="minorHAnsi"/>
          <w:b w:val="0"/>
          <w:bCs w:val="0"/>
        </w:rPr>
        <w:t>basis</w:t>
      </w:r>
      <w:r w:rsidR="00A113C8" w:rsidRPr="00F04A20">
        <w:rPr>
          <w:rFonts w:asciiTheme="minorHAnsi" w:hAnsiTheme="minorHAnsi" w:cstheme="minorHAnsi"/>
          <w:b w:val="0"/>
          <w:bCs w:val="0"/>
        </w:rPr>
        <w:t>)</w:t>
      </w:r>
      <w:r w:rsidR="007B7651" w:rsidRPr="00F04A20">
        <w:rPr>
          <w:rFonts w:asciiTheme="minorHAnsi" w:hAnsiTheme="minorHAnsi" w:cstheme="minorHAnsi"/>
          <w:b w:val="0"/>
          <w:bCs w:val="0"/>
        </w:rPr>
        <w:t>.</w:t>
      </w:r>
      <w:r w:rsidRPr="00F04A20">
        <w:rPr>
          <w:rFonts w:asciiTheme="minorHAnsi" w:hAnsiTheme="minorHAnsi" w:cstheme="minorHAnsi"/>
          <w:b w:val="0"/>
          <w:bCs w:val="0"/>
        </w:rPr>
        <w:t xml:space="preserve"> </w:t>
      </w:r>
      <w:r w:rsidR="002C4695" w:rsidRPr="00F04A20">
        <w:rPr>
          <w:rFonts w:asciiTheme="minorHAnsi" w:hAnsiTheme="minorHAnsi" w:cstheme="minorHAnsi"/>
          <w:b w:val="0"/>
          <w:bCs w:val="0"/>
        </w:rPr>
        <w:t>D</w:t>
      </w:r>
      <w:r w:rsidRPr="00F04A20">
        <w:rPr>
          <w:rFonts w:asciiTheme="minorHAnsi" w:hAnsiTheme="minorHAnsi" w:cstheme="minorHAnsi"/>
          <w:b w:val="0"/>
          <w:bCs w:val="0"/>
        </w:rPr>
        <w:t xml:space="preserve">e FNV wil </w:t>
      </w:r>
      <w:r w:rsidR="008C6815" w:rsidRPr="00F04A20">
        <w:rPr>
          <w:rFonts w:asciiTheme="minorHAnsi" w:hAnsiTheme="minorHAnsi" w:cstheme="minorHAnsi"/>
          <w:b w:val="0"/>
          <w:bCs w:val="0"/>
        </w:rPr>
        <w:t xml:space="preserve">toe naar </w:t>
      </w:r>
      <w:r w:rsidRPr="00F04A20">
        <w:rPr>
          <w:rFonts w:asciiTheme="minorHAnsi" w:hAnsiTheme="minorHAnsi" w:cstheme="minorHAnsi"/>
          <w:b w:val="0"/>
          <w:bCs w:val="0"/>
        </w:rPr>
        <w:t xml:space="preserve">een uurloon dat begint met </w:t>
      </w:r>
      <w:r w:rsidR="00F04A20">
        <w:rPr>
          <w:rFonts w:asciiTheme="minorHAnsi" w:hAnsiTheme="minorHAnsi" w:cstheme="minorHAnsi"/>
          <w:b w:val="0"/>
          <w:bCs w:val="0"/>
        </w:rPr>
        <w:t xml:space="preserve">€ </w:t>
      </w:r>
      <w:r w:rsidRPr="00F04A20">
        <w:rPr>
          <w:rFonts w:asciiTheme="minorHAnsi" w:hAnsiTheme="minorHAnsi" w:cstheme="minorHAnsi"/>
          <w:b w:val="0"/>
          <w:bCs w:val="0"/>
        </w:rPr>
        <w:t>14</w:t>
      </w:r>
      <w:r w:rsidR="00F04A20">
        <w:rPr>
          <w:rFonts w:asciiTheme="minorHAnsi" w:hAnsiTheme="minorHAnsi" w:cstheme="minorHAnsi"/>
          <w:b w:val="0"/>
          <w:bCs w:val="0"/>
        </w:rPr>
        <w:t>,-</w:t>
      </w:r>
      <w:r w:rsidRPr="00F04A20">
        <w:rPr>
          <w:rFonts w:asciiTheme="minorHAnsi" w:hAnsiTheme="minorHAnsi" w:cstheme="minorHAnsi"/>
          <w:b w:val="0"/>
          <w:bCs w:val="0"/>
        </w:rPr>
        <w:t xml:space="preserve"> in de eerste trede van de laagste schaal</w:t>
      </w:r>
      <w:r w:rsidR="009D6B8A" w:rsidRPr="00F04A20">
        <w:rPr>
          <w:rFonts w:asciiTheme="minorHAnsi" w:hAnsiTheme="minorHAnsi" w:cstheme="minorHAnsi"/>
          <w:b w:val="0"/>
          <w:bCs w:val="0"/>
        </w:rPr>
        <w:t xml:space="preserve">. </w:t>
      </w:r>
      <w:r w:rsidR="00F23E10" w:rsidRPr="00F04A20">
        <w:rPr>
          <w:rFonts w:asciiTheme="minorHAnsi" w:hAnsiTheme="minorHAnsi" w:cstheme="minorHAnsi"/>
          <w:b w:val="0"/>
          <w:bCs w:val="0"/>
        </w:rPr>
        <w:t>Alle nominale bedragen in de cao stijgen natuurlijk mee met de loonsverhoging die wij afspreken.</w:t>
      </w:r>
    </w:p>
    <w:p w14:paraId="2D1AEF58" w14:textId="77777777" w:rsidR="00F04A20" w:rsidRDefault="00F04A20" w:rsidP="00F04A20">
      <w:pPr>
        <w:pStyle w:val="Lijstalinea"/>
        <w:tabs>
          <w:tab w:val="left" w:pos="851"/>
        </w:tabs>
        <w:ind w:left="426" w:right="-24" w:hanging="311"/>
        <w:rPr>
          <w:rFonts w:asciiTheme="minorHAnsi" w:hAnsiTheme="minorHAnsi" w:cstheme="minorHAnsi"/>
          <w:b/>
          <w:bCs/>
        </w:rPr>
      </w:pPr>
    </w:p>
    <w:p w14:paraId="7AE7CFB5" w14:textId="77777777" w:rsidR="0042265D" w:rsidRPr="0042265D" w:rsidRDefault="005D422C" w:rsidP="0042265D">
      <w:pPr>
        <w:pStyle w:val="Lijstalinea"/>
        <w:numPr>
          <w:ilvl w:val="0"/>
          <w:numId w:val="1"/>
        </w:numPr>
        <w:tabs>
          <w:tab w:val="left" w:pos="851"/>
        </w:tabs>
        <w:ind w:left="426" w:right="-24" w:hanging="311"/>
        <w:rPr>
          <w:rFonts w:asciiTheme="minorHAnsi" w:hAnsiTheme="minorHAnsi" w:cstheme="minorHAnsi"/>
          <w:b/>
          <w:bCs/>
        </w:rPr>
      </w:pPr>
      <w:r w:rsidRPr="00F04A20">
        <w:rPr>
          <w:rFonts w:asciiTheme="minorHAnsi" w:hAnsiTheme="minorHAnsi" w:cstheme="minorHAnsi"/>
          <w:b/>
          <w:bCs/>
        </w:rPr>
        <w:t>Gezond</w:t>
      </w:r>
      <w:r w:rsidRPr="00F04A20">
        <w:rPr>
          <w:rFonts w:asciiTheme="minorHAnsi" w:hAnsiTheme="minorHAnsi" w:cstheme="minorHAnsi"/>
          <w:b/>
          <w:bCs/>
          <w:spacing w:val="-5"/>
        </w:rPr>
        <w:t xml:space="preserve"> </w:t>
      </w:r>
      <w:r w:rsidRPr="00F04A20">
        <w:rPr>
          <w:rFonts w:asciiTheme="minorHAnsi" w:hAnsiTheme="minorHAnsi" w:cstheme="minorHAnsi"/>
          <w:b/>
          <w:bCs/>
        </w:rPr>
        <w:t>werken</w:t>
      </w:r>
      <w:r w:rsidRPr="00F04A20">
        <w:rPr>
          <w:rFonts w:asciiTheme="minorHAnsi" w:hAnsiTheme="minorHAnsi" w:cstheme="minorHAnsi"/>
          <w:b/>
          <w:bCs/>
          <w:spacing w:val="-2"/>
        </w:rPr>
        <w:t xml:space="preserve"> </w:t>
      </w:r>
      <w:r w:rsidRPr="00F04A20">
        <w:rPr>
          <w:rFonts w:asciiTheme="minorHAnsi" w:hAnsiTheme="minorHAnsi" w:cstheme="minorHAnsi"/>
          <w:b/>
          <w:bCs/>
        </w:rPr>
        <w:t>tot</w:t>
      </w:r>
      <w:r w:rsidRPr="00F04A20">
        <w:rPr>
          <w:rFonts w:asciiTheme="minorHAnsi" w:hAnsiTheme="minorHAnsi" w:cstheme="minorHAnsi"/>
          <w:b/>
          <w:bCs/>
          <w:spacing w:val="-3"/>
        </w:rPr>
        <w:t xml:space="preserve"> </w:t>
      </w:r>
      <w:r w:rsidRPr="00F04A20">
        <w:rPr>
          <w:rFonts w:asciiTheme="minorHAnsi" w:hAnsiTheme="minorHAnsi" w:cstheme="minorHAnsi"/>
          <w:b/>
          <w:bCs/>
        </w:rPr>
        <w:t>je</w:t>
      </w:r>
      <w:r w:rsidRPr="00F04A20">
        <w:rPr>
          <w:rFonts w:asciiTheme="minorHAnsi" w:hAnsiTheme="minorHAnsi" w:cstheme="minorHAnsi"/>
          <w:b/>
          <w:bCs/>
          <w:spacing w:val="-2"/>
        </w:rPr>
        <w:t xml:space="preserve"> </w:t>
      </w:r>
      <w:r w:rsidRPr="00F04A20">
        <w:rPr>
          <w:rFonts w:asciiTheme="minorHAnsi" w:hAnsiTheme="minorHAnsi" w:cstheme="minorHAnsi"/>
          <w:b/>
          <w:bCs/>
        </w:rPr>
        <w:t>pensioen</w:t>
      </w:r>
      <w:r w:rsidR="00F04A20" w:rsidRPr="00F04A20">
        <w:rPr>
          <w:rFonts w:asciiTheme="minorHAnsi" w:hAnsiTheme="minorHAnsi" w:cstheme="minorHAnsi"/>
          <w:b/>
          <w:bCs/>
        </w:rPr>
        <w:br/>
      </w:r>
      <w:r w:rsidR="00895D56" w:rsidRPr="00F04A20">
        <w:t xml:space="preserve">Met het opschuiven van de AOW-leeftijd wordt het voor werknemers in de </w:t>
      </w:r>
      <w:r w:rsidR="00A5543F" w:rsidRPr="00F04A20">
        <w:t>Bijenkorf</w:t>
      </w:r>
      <w:r w:rsidR="000D5F03" w:rsidRPr="00F04A20">
        <w:t xml:space="preserve"> </w:t>
      </w:r>
      <w:r w:rsidR="00895D56" w:rsidRPr="00F04A20">
        <w:t>steeds zwaarder om op een gezonde wijze hun pensioenleeftijd te halen.</w:t>
      </w:r>
      <w:r w:rsidR="00DC631B" w:rsidRPr="00F04A20">
        <w:t xml:space="preserve"> </w:t>
      </w:r>
      <w:r w:rsidR="00D86F2A" w:rsidRPr="00F04A20">
        <w:t>In de huidige cao staan enkele afspraken waardoor medewerkers op een gezonde manier kunnen blijven werken tot aan hun pensioen. Wij pleiten ervoor om mensen die gebruik maken van de seniorenregeling meer zekerheid te geven, en de bandbreedte voor hen af te schaffen.</w:t>
      </w:r>
      <w:r w:rsidR="00895D56" w:rsidRPr="00F04A20">
        <w:t xml:space="preserve"> FNV Ha</w:t>
      </w:r>
      <w:r w:rsidR="001740C7" w:rsidRPr="00F04A20">
        <w:t>ndel</w:t>
      </w:r>
      <w:r w:rsidR="00895D56" w:rsidRPr="00F04A20">
        <w:t xml:space="preserve"> vindt het belangrijk om met </w:t>
      </w:r>
      <w:r w:rsidR="001740C7" w:rsidRPr="00F04A20">
        <w:t>de Bijenkorf</w:t>
      </w:r>
      <w:r w:rsidR="00895D56" w:rsidRPr="00F04A20">
        <w:t xml:space="preserve"> een regeling overeen te komen die het </w:t>
      </w:r>
      <w:r w:rsidR="008A1462" w:rsidRPr="00F04A20">
        <w:t xml:space="preserve">mogelijk maakt om </w:t>
      </w:r>
      <w:r w:rsidR="00895D56" w:rsidRPr="00F04A20">
        <w:t xml:space="preserve">eerder </w:t>
      </w:r>
      <w:r w:rsidR="008A1462" w:rsidRPr="00F04A20">
        <w:t xml:space="preserve">te </w:t>
      </w:r>
      <w:r w:rsidR="00895D56" w:rsidRPr="00F04A20">
        <w:t>stoppen met werken</w:t>
      </w:r>
      <w:r w:rsidR="002D17C8" w:rsidRPr="00F04A20">
        <w:t xml:space="preserve">. </w:t>
      </w:r>
      <w:r w:rsidRPr="00F04A20">
        <w:rPr>
          <w:rFonts w:asciiTheme="minorHAnsi" w:hAnsiTheme="minorHAnsi" w:cstheme="minorHAnsi"/>
        </w:rPr>
        <w:t>We willen dat werknemers daarom vanaf 3 jaar voor de AOW-datum</w:t>
      </w:r>
      <w:r w:rsidRPr="00F04A20">
        <w:rPr>
          <w:rFonts w:asciiTheme="minorHAnsi" w:hAnsiTheme="minorHAnsi" w:cstheme="minorHAnsi"/>
          <w:spacing w:val="-47"/>
        </w:rPr>
        <w:t xml:space="preserve"> </w:t>
      </w:r>
      <w:r w:rsidRPr="00F04A20">
        <w:rPr>
          <w:rFonts w:asciiTheme="minorHAnsi" w:hAnsiTheme="minorHAnsi" w:cstheme="minorHAnsi"/>
        </w:rPr>
        <w:t>de mogelijkheid</w:t>
      </w:r>
      <w:r w:rsidRPr="00F04A20">
        <w:rPr>
          <w:rFonts w:asciiTheme="minorHAnsi" w:hAnsiTheme="minorHAnsi" w:cstheme="minorHAnsi"/>
          <w:spacing w:val="-2"/>
        </w:rPr>
        <w:t xml:space="preserve"> </w:t>
      </w:r>
      <w:r w:rsidRPr="00F04A20">
        <w:rPr>
          <w:rFonts w:asciiTheme="minorHAnsi" w:hAnsiTheme="minorHAnsi" w:cstheme="minorHAnsi"/>
        </w:rPr>
        <w:t>hebben</w:t>
      </w:r>
      <w:r w:rsidRPr="00F04A20">
        <w:rPr>
          <w:rFonts w:asciiTheme="minorHAnsi" w:hAnsiTheme="minorHAnsi" w:cstheme="minorHAnsi"/>
          <w:spacing w:val="-3"/>
        </w:rPr>
        <w:t xml:space="preserve"> </w:t>
      </w:r>
      <w:r w:rsidRPr="00F04A20">
        <w:rPr>
          <w:rFonts w:asciiTheme="minorHAnsi" w:hAnsiTheme="minorHAnsi" w:cstheme="minorHAnsi"/>
        </w:rPr>
        <w:t>om</w:t>
      </w:r>
      <w:r w:rsidRPr="00F04A20">
        <w:rPr>
          <w:rFonts w:asciiTheme="minorHAnsi" w:hAnsiTheme="minorHAnsi" w:cstheme="minorHAnsi"/>
          <w:spacing w:val="1"/>
        </w:rPr>
        <w:t xml:space="preserve"> </w:t>
      </w:r>
      <w:r w:rsidRPr="00F04A20">
        <w:rPr>
          <w:rFonts w:asciiTheme="minorHAnsi" w:hAnsiTheme="minorHAnsi" w:cstheme="minorHAnsi"/>
        </w:rPr>
        <w:t>te kunnen</w:t>
      </w:r>
      <w:r w:rsidRPr="00F04A20">
        <w:rPr>
          <w:rFonts w:asciiTheme="minorHAnsi" w:hAnsiTheme="minorHAnsi" w:cstheme="minorHAnsi"/>
          <w:spacing w:val="-1"/>
        </w:rPr>
        <w:t xml:space="preserve"> </w:t>
      </w:r>
      <w:r w:rsidRPr="00F04A20">
        <w:rPr>
          <w:rFonts w:asciiTheme="minorHAnsi" w:hAnsiTheme="minorHAnsi" w:cstheme="minorHAnsi"/>
        </w:rPr>
        <w:t>stoppen</w:t>
      </w:r>
      <w:r w:rsidRPr="00F04A20">
        <w:rPr>
          <w:rFonts w:asciiTheme="minorHAnsi" w:hAnsiTheme="minorHAnsi" w:cstheme="minorHAnsi"/>
          <w:spacing w:val="-4"/>
        </w:rPr>
        <w:t xml:space="preserve"> </w:t>
      </w:r>
      <w:r w:rsidRPr="00F04A20">
        <w:rPr>
          <w:rFonts w:asciiTheme="minorHAnsi" w:hAnsiTheme="minorHAnsi" w:cstheme="minorHAnsi"/>
        </w:rPr>
        <w:t>met</w:t>
      </w:r>
      <w:r w:rsidRPr="00F04A20">
        <w:rPr>
          <w:rFonts w:asciiTheme="minorHAnsi" w:hAnsiTheme="minorHAnsi" w:cstheme="minorHAnsi"/>
          <w:spacing w:val="-2"/>
        </w:rPr>
        <w:t xml:space="preserve"> </w:t>
      </w:r>
      <w:r w:rsidRPr="00F04A20">
        <w:rPr>
          <w:rFonts w:asciiTheme="minorHAnsi" w:hAnsiTheme="minorHAnsi" w:cstheme="minorHAnsi"/>
        </w:rPr>
        <w:t>werken, via de RVU-regeling.</w:t>
      </w:r>
    </w:p>
    <w:p w14:paraId="2A184805" w14:textId="77777777" w:rsidR="0042265D" w:rsidRPr="0042265D" w:rsidRDefault="0042265D" w:rsidP="0042265D">
      <w:pPr>
        <w:pStyle w:val="Lijstalinea"/>
        <w:rPr>
          <w:rFonts w:asciiTheme="minorHAnsi" w:hAnsiTheme="minorHAnsi" w:cstheme="minorHAnsi"/>
          <w:b/>
          <w:bCs/>
        </w:rPr>
      </w:pPr>
    </w:p>
    <w:p w14:paraId="1383AD08" w14:textId="77777777" w:rsidR="0042265D" w:rsidRDefault="00BF34CC" w:rsidP="0042265D">
      <w:pPr>
        <w:pStyle w:val="Lijstalinea"/>
        <w:numPr>
          <w:ilvl w:val="0"/>
          <w:numId w:val="1"/>
        </w:numPr>
        <w:tabs>
          <w:tab w:val="left" w:pos="851"/>
        </w:tabs>
        <w:ind w:left="426" w:right="-24" w:hanging="311"/>
        <w:rPr>
          <w:rFonts w:asciiTheme="minorHAnsi" w:hAnsiTheme="minorHAnsi" w:cstheme="minorHAnsi"/>
          <w:b/>
          <w:bCs/>
        </w:rPr>
      </w:pPr>
      <w:r w:rsidRPr="0042265D">
        <w:rPr>
          <w:rFonts w:asciiTheme="minorHAnsi" w:hAnsiTheme="minorHAnsi" w:cstheme="minorHAnsi"/>
          <w:b/>
          <w:bCs/>
        </w:rPr>
        <w:t>Reiskostenregeling</w:t>
      </w:r>
    </w:p>
    <w:p w14:paraId="11B1AC70" w14:textId="44279202" w:rsidR="00F04A20" w:rsidRPr="0042265D" w:rsidRDefault="00BF34CC" w:rsidP="0042265D">
      <w:pPr>
        <w:pStyle w:val="Lijstalinea"/>
        <w:tabs>
          <w:tab w:val="left" w:pos="851"/>
        </w:tabs>
        <w:ind w:left="426" w:right="-24" w:firstLine="0"/>
        <w:rPr>
          <w:rFonts w:asciiTheme="minorHAnsi" w:hAnsiTheme="minorHAnsi" w:cstheme="minorHAnsi"/>
          <w:b/>
          <w:bCs/>
        </w:rPr>
      </w:pPr>
      <w:r w:rsidRPr="0042265D">
        <w:rPr>
          <w:rFonts w:asciiTheme="minorHAnsi" w:hAnsiTheme="minorHAnsi" w:cstheme="minorHAnsi"/>
        </w:rPr>
        <w:t>Verlenging</w:t>
      </w:r>
      <w:r w:rsidR="0042265D">
        <w:rPr>
          <w:rFonts w:asciiTheme="minorHAnsi" w:hAnsiTheme="minorHAnsi" w:cstheme="minorHAnsi"/>
        </w:rPr>
        <w:t xml:space="preserve"> </w:t>
      </w:r>
      <w:r w:rsidRPr="0042265D">
        <w:rPr>
          <w:rFonts w:asciiTheme="minorHAnsi" w:hAnsiTheme="minorHAnsi" w:cstheme="minorHAnsi"/>
        </w:rPr>
        <w:t>reiskostenregeling</w:t>
      </w:r>
      <w:r w:rsidR="0042265D">
        <w:rPr>
          <w:rFonts w:asciiTheme="minorHAnsi" w:hAnsiTheme="minorHAnsi" w:cstheme="minorHAnsi"/>
        </w:rPr>
        <w:t xml:space="preserve"> </w:t>
      </w:r>
      <w:r w:rsidRPr="0042265D">
        <w:rPr>
          <w:rFonts w:asciiTheme="minorHAnsi" w:hAnsiTheme="minorHAnsi" w:cstheme="minorHAnsi"/>
        </w:rPr>
        <w:t>voor</w:t>
      </w:r>
      <w:r w:rsidR="0042265D">
        <w:rPr>
          <w:rFonts w:asciiTheme="minorHAnsi" w:hAnsiTheme="minorHAnsi" w:cstheme="minorHAnsi"/>
        </w:rPr>
        <w:t xml:space="preserve"> </w:t>
      </w:r>
      <w:r w:rsidRPr="0042265D">
        <w:rPr>
          <w:rFonts w:asciiTheme="minorHAnsi" w:hAnsiTheme="minorHAnsi" w:cstheme="minorHAnsi"/>
        </w:rPr>
        <w:t>onbepaalde</w:t>
      </w:r>
      <w:r w:rsidR="0042265D">
        <w:rPr>
          <w:rFonts w:asciiTheme="minorHAnsi" w:hAnsiTheme="minorHAnsi" w:cstheme="minorHAnsi"/>
        </w:rPr>
        <w:t xml:space="preserve"> </w:t>
      </w:r>
      <w:r w:rsidRPr="0042265D">
        <w:rPr>
          <w:rFonts w:asciiTheme="minorHAnsi" w:hAnsiTheme="minorHAnsi" w:cstheme="minorHAnsi"/>
        </w:rPr>
        <w:t>tijd.</w:t>
      </w:r>
      <w:r w:rsidR="0042265D">
        <w:rPr>
          <w:rFonts w:asciiTheme="minorHAnsi" w:hAnsiTheme="minorHAnsi" w:cstheme="minorHAnsi"/>
        </w:rPr>
        <w:t xml:space="preserve"> </w:t>
      </w:r>
      <w:r w:rsidR="009E21CB" w:rsidRPr="0042265D">
        <w:rPr>
          <w:rFonts w:asciiTheme="minorHAnsi" w:hAnsiTheme="minorHAnsi" w:cstheme="minorHAnsi"/>
        </w:rPr>
        <w:t>Vier maal per jaar de mogelijkheid</w:t>
      </w:r>
      <w:r w:rsidR="00D3046A" w:rsidRPr="0042265D">
        <w:rPr>
          <w:rFonts w:asciiTheme="minorHAnsi" w:hAnsiTheme="minorHAnsi" w:cstheme="minorHAnsi"/>
        </w:rPr>
        <w:t xml:space="preserve"> om </w:t>
      </w:r>
      <w:r w:rsidR="00F80465" w:rsidRPr="0042265D">
        <w:rPr>
          <w:rFonts w:asciiTheme="minorHAnsi" w:hAnsiTheme="minorHAnsi" w:cstheme="minorHAnsi"/>
        </w:rPr>
        <w:t>de keuz</w:t>
      </w:r>
      <w:r w:rsidR="004B1A68" w:rsidRPr="0042265D">
        <w:rPr>
          <w:rFonts w:asciiTheme="minorHAnsi" w:hAnsiTheme="minorHAnsi" w:cstheme="minorHAnsi"/>
        </w:rPr>
        <w:t>e</w:t>
      </w:r>
      <w:r w:rsidR="0042265D">
        <w:rPr>
          <w:rFonts w:asciiTheme="minorHAnsi" w:hAnsiTheme="minorHAnsi" w:cstheme="minorHAnsi"/>
        </w:rPr>
        <w:t xml:space="preserve"> </w:t>
      </w:r>
      <w:r w:rsidR="009E21CB" w:rsidRPr="0042265D">
        <w:rPr>
          <w:rFonts w:asciiTheme="minorHAnsi" w:hAnsiTheme="minorHAnsi" w:cstheme="minorHAnsi"/>
        </w:rPr>
        <w:t>over</w:t>
      </w:r>
      <w:r w:rsidR="0042265D">
        <w:rPr>
          <w:rFonts w:asciiTheme="minorHAnsi" w:hAnsiTheme="minorHAnsi" w:cstheme="minorHAnsi"/>
        </w:rPr>
        <w:t xml:space="preserve"> </w:t>
      </w:r>
      <w:r w:rsidR="009E21CB" w:rsidRPr="0042265D">
        <w:rPr>
          <w:rFonts w:asciiTheme="minorHAnsi" w:hAnsiTheme="minorHAnsi" w:cstheme="minorHAnsi"/>
        </w:rPr>
        <w:t>een</w:t>
      </w:r>
      <w:r w:rsidR="0042265D">
        <w:rPr>
          <w:rFonts w:asciiTheme="minorHAnsi" w:hAnsiTheme="minorHAnsi" w:cstheme="minorHAnsi"/>
        </w:rPr>
        <w:t xml:space="preserve"> </w:t>
      </w:r>
      <w:r w:rsidR="009E21CB" w:rsidRPr="0042265D">
        <w:rPr>
          <w:rFonts w:asciiTheme="minorHAnsi" w:hAnsiTheme="minorHAnsi" w:cstheme="minorHAnsi"/>
        </w:rPr>
        <w:t>vergoeding</w:t>
      </w:r>
      <w:r w:rsidR="00C1119C" w:rsidRPr="0042265D">
        <w:rPr>
          <w:rFonts w:asciiTheme="minorHAnsi" w:hAnsiTheme="minorHAnsi" w:cstheme="minorHAnsi"/>
        </w:rPr>
        <w:t xml:space="preserve"> </w:t>
      </w:r>
      <w:r w:rsidR="009E21CB" w:rsidRPr="0042265D">
        <w:rPr>
          <w:rFonts w:asciiTheme="minorHAnsi" w:hAnsiTheme="minorHAnsi" w:cstheme="minorHAnsi"/>
        </w:rPr>
        <w:t>voor</w:t>
      </w:r>
      <w:r w:rsidR="00C1119C" w:rsidRPr="0042265D">
        <w:rPr>
          <w:rFonts w:asciiTheme="minorHAnsi" w:hAnsiTheme="minorHAnsi" w:cstheme="minorHAnsi"/>
        </w:rPr>
        <w:t xml:space="preserve"> </w:t>
      </w:r>
      <w:r w:rsidR="00250C3F" w:rsidRPr="0042265D">
        <w:rPr>
          <w:rFonts w:asciiTheme="minorHAnsi" w:hAnsiTheme="minorHAnsi" w:cstheme="minorHAnsi"/>
        </w:rPr>
        <w:t>vervoer</w:t>
      </w:r>
      <w:r w:rsidR="00C1119C" w:rsidRPr="0042265D">
        <w:rPr>
          <w:rFonts w:asciiTheme="minorHAnsi" w:hAnsiTheme="minorHAnsi" w:cstheme="minorHAnsi"/>
        </w:rPr>
        <w:t xml:space="preserve"> </w:t>
      </w:r>
      <w:r w:rsidR="00250C3F" w:rsidRPr="0042265D">
        <w:rPr>
          <w:rFonts w:asciiTheme="minorHAnsi" w:hAnsiTheme="minorHAnsi" w:cstheme="minorHAnsi"/>
        </w:rPr>
        <w:t>met</w:t>
      </w:r>
      <w:r w:rsidR="00C1119C" w:rsidRPr="0042265D">
        <w:rPr>
          <w:rFonts w:asciiTheme="minorHAnsi" w:hAnsiTheme="minorHAnsi" w:cstheme="minorHAnsi"/>
        </w:rPr>
        <w:t xml:space="preserve"> </w:t>
      </w:r>
      <w:r w:rsidR="00D3046A" w:rsidRPr="0042265D">
        <w:rPr>
          <w:rFonts w:asciiTheme="minorHAnsi" w:hAnsiTheme="minorHAnsi" w:cstheme="minorHAnsi"/>
        </w:rPr>
        <w:t>ov</w:t>
      </w:r>
      <w:r w:rsidR="00C1119C" w:rsidRPr="0042265D">
        <w:rPr>
          <w:rFonts w:asciiTheme="minorHAnsi" w:hAnsiTheme="minorHAnsi" w:cstheme="minorHAnsi"/>
        </w:rPr>
        <w:t xml:space="preserve"> </w:t>
      </w:r>
      <w:r w:rsidR="00250C3F" w:rsidRPr="0042265D">
        <w:rPr>
          <w:rFonts w:asciiTheme="minorHAnsi" w:hAnsiTheme="minorHAnsi" w:cstheme="minorHAnsi"/>
        </w:rPr>
        <w:t>ofwel</w:t>
      </w:r>
      <w:r w:rsidR="00C1119C" w:rsidRPr="0042265D">
        <w:rPr>
          <w:rFonts w:asciiTheme="minorHAnsi" w:hAnsiTheme="minorHAnsi" w:cstheme="minorHAnsi"/>
        </w:rPr>
        <w:t xml:space="preserve"> </w:t>
      </w:r>
      <w:r w:rsidR="00250C3F" w:rsidRPr="0042265D">
        <w:rPr>
          <w:rFonts w:asciiTheme="minorHAnsi" w:hAnsiTheme="minorHAnsi" w:cstheme="minorHAnsi"/>
        </w:rPr>
        <w:t>auto</w:t>
      </w:r>
      <w:r w:rsidR="00C1119C" w:rsidRPr="0042265D">
        <w:rPr>
          <w:rFonts w:asciiTheme="minorHAnsi" w:hAnsiTheme="minorHAnsi" w:cstheme="minorHAnsi"/>
        </w:rPr>
        <w:t xml:space="preserve"> </w:t>
      </w:r>
      <w:r w:rsidR="009E21CB" w:rsidRPr="0042265D">
        <w:rPr>
          <w:rFonts w:asciiTheme="minorHAnsi" w:hAnsiTheme="minorHAnsi" w:cstheme="minorHAnsi"/>
        </w:rPr>
        <w:t>te</w:t>
      </w:r>
      <w:r w:rsidR="00C1119C" w:rsidRPr="0042265D">
        <w:rPr>
          <w:rFonts w:asciiTheme="minorHAnsi" w:hAnsiTheme="minorHAnsi" w:cstheme="minorHAnsi"/>
        </w:rPr>
        <w:t xml:space="preserve"> </w:t>
      </w:r>
      <w:r w:rsidR="009E21CB" w:rsidRPr="0042265D">
        <w:rPr>
          <w:rFonts w:asciiTheme="minorHAnsi" w:hAnsiTheme="minorHAnsi" w:cstheme="minorHAnsi"/>
        </w:rPr>
        <w:t>wijzigen</w:t>
      </w:r>
      <w:r w:rsidR="00250C3F" w:rsidRPr="0042265D">
        <w:rPr>
          <w:rFonts w:asciiTheme="minorHAnsi" w:hAnsiTheme="minorHAnsi" w:cstheme="minorHAnsi"/>
        </w:rPr>
        <w:t>.</w:t>
      </w:r>
    </w:p>
    <w:p w14:paraId="6EB3F4E2" w14:textId="77777777" w:rsidR="00DC4B56" w:rsidRPr="00DC4B56" w:rsidRDefault="00DC4B56" w:rsidP="00DC4B56">
      <w:pPr>
        <w:pStyle w:val="Plattetekst"/>
        <w:tabs>
          <w:tab w:val="left" w:pos="851"/>
        </w:tabs>
        <w:ind w:right="-24"/>
        <w:rPr>
          <w:rFonts w:asciiTheme="minorHAnsi" w:hAnsiTheme="minorHAnsi" w:cstheme="minorHAnsi"/>
          <w:b/>
          <w:bCs/>
        </w:rPr>
      </w:pPr>
    </w:p>
    <w:p w14:paraId="175917E0" w14:textId="72EB339A" w:rsidR="0041431F" w:rsidRPr="00F04A20" w:rsidRDefault="00B33A1F" w:rsidP="0042265D">
      <w:pPr>
        <w:pStyle w:val="Kop1"/>
        <w:numPr>
          <w:ilvl w:val="0"/>
          <w:numId w:val="1"/>
        </w:numPr>
        <w:tabs>
          <w:tab w:val="left" w:pos="851"/>
        </w:tabs>
        <w:spacing w:before="1"/>
        <w:ind w:right="-24"/>
        <w:rPr>
          <w:rFonts w:asciiTheme="minorHAnsi" w:hAnsiTheme="minorHAnsi" w:cstheme="minorHAnsi"/>
        </w:rPr>
      </w:pPr>
      <w:r w:rsidRPr="009D5879">
        <w:rPr>
          <w:rFonts w:asciiTheme="minorHAnsi" w:hAnsiTheme="minorHAnsi" w:cstheme="minorHAnsi"/>
        </w:rPr>
        <w:t>Werkdruk</w:t>
      </w:r>
      <w:r w:rsidRPr="009D5879">
        <w:rPr>
          <w:rFonts w:asciiTheme="minorHAnsi" w:hAnsiTheme="minorHAnsi" w:cstheme="minorHAnsi"/>
          <w:spacing w:val="-2"/>
        </w:rPr>
        <w:t xml:space="preserve"> </w:t>
      </w:r>
      <w:r w:rsidRPr="009D5879">
        <w:rPr>
          <w:rFonts w:asciiTheme="minorHAnsi" w:hAnsiTheme="minorHAnsi" w:cstheme="minorHAnsi"/>
        </w:rPr>
        <w:t>en</w:t>
      </w:r>
      <w:r w:rsidRPr="009D5879">
        <w:rPr>
          <w:rFonts w:asciiTheme="minorHAnsi" w:hAnsiTheme="minorHAnsi" w:cstheme="minorHAnsi"/>
          <w:spacing w:val="-4"/>
        </w:rPr>
        <w:t xml:space="preserve"> </w:t>
      </w:r>
      <w:r w:rsidRPr="009D5879">
        <w:rPr>
          <w:rFonts w:asciiTheme="minorHAnsi" w:hAnsiTheme="minorHAnsi" w:cstheme="minorHAnsi"/>
        </w:rPr>
        <w:t>van</w:t>
      </w:r>
      <w:r w:rsidRPr="009D5879">
        <w:rPr>
          <w:rFonts w:asciiTheme="minorHAnsi" w:hAnsiTheme="minorHAnsi" w:cstheme="minorHAnsi"/>
          <w:spacing w:val="-3"/>
        </w:rPr>
        <w:t xml:space="preserve"> </w:t>
      </w:r>
      <w:proofErr w:type="spellStart"/>
      <w:r w:rsidRPr="009D5879">
        <w:rPr>
          <w:rFonts w:asciiTheme="minorHAnsi" w:hAnsiTheme="minorHAnsi" w:cstheme="minorHAnsi"/>
        </w:rPr>
        <w:t>flex</w:t>
      </w:r>
      <w:proofErr w:type="spellEnd"/>
      <w:r w:rsidRPr="009D5879">
        <w:rPr>
          <w:rFonts w:asciiTheme="minorHAnsi" w:hAnsiTheme="minorHAnsi" w:cstheme="minorHAnsi"/>
          <w:spacing w:val="-3"/>
        </w:rPr>
        <w:t xml:space="preserve"> </w:t>
      </w:r>
      <w:r w:rsidRPr="009D5879">
        <w:rPr>
          <w:rFonts w:asciiTheme="minorHAnsi" w:hAnsiTheme="minorHAnsi" w:cstheme="minorHAnsi"/>
        </w:rPr>
        <w:t>naar</w:t>
      </w:r>
      <w:r w:rsidRPr="009D5879">
        <w:rPr>
          <w:rFonts w:asciiTheme="minorHAnsi" w:hAnsiTheme="minorHAnsi" w:cstheme="minorHAnsi"/>
          <w:spacing w:val="-1"/>
        </w:rPr>
        <w:t xml:space="preserve"> </w:t>
      </w:r>
      <w:r w:rsidRPr="009D5879">
        <w:rPr>
          <w:rFonts w:asciiTheme="minorHAnsi" w:hAnsiTheme="minorHAnsi" w:cstheme="minorHAnsi"/>
        </w:rPr>
        <w:t>vast</w:t>
      </w:r>
      <w:r w:rsidR="00F04A20">
        <w:rPr>
          <w:rFonts w:asciiTheme="minorHAnsi" w:hAnsiTheme="minorHAnsi" w:cstheme="minorHAnsi"/>
        </w:rPr>
        <w:br/>
      </w:r>
      <w:r w:rsidRPr="00F04A20">
        <w:rPr>
          <w:rFonts w:asciiTheme="minorHAnsi" w:hAnsiTheme="minorHAnsi" w:cstheme="minorHAnsi"/>
          <w:b w:val="0"/>
          <w:bCs w:val="0"/>
        </w:rPr>
        <w:t>De nor</w:t>
      </w:r>
      <w:r w:rsidR="00E94531">
        <w:rPr>
          <w:rFonts w:asciiTheme="minorHAnsi" w:hAnsiTheme="minorHAnsi" w:cstheme="minorHAnsi"/>
          <w:b w:val="0"/>
          <w:bCs w:val="0"/>
        </w:rPr>
        <w:t xml:space="preserve">m in Nederland </w:t>
      </w:r>
      <w:r w:rsidRPr="00F04A20">
        <w:rPr>
          <w:rFonts w:asciiTheme="minorHAnsi" w:hAnsiTheme="minorHAnsi" w:cstheme="minorHAnsi"/>
          <w:b w:val="0"/>
          <w:bCs w:val="0"/>
        </w:rPr>
        <w:t xml:space="preserve">is dat </w:t>
      </w:r>
      <w:r w:rsidR="00A05F77">
        <w:rPr>
          <w:rFonts w:asciiTheme="minorHAnsi" w:hAnsiTheme="minorHAnsi" w:cstheme="minorHAnsi"/>
          <w:b w:val="0"/>
          <w:bCs w:val="0"/>
        </w:rPr>
        <w:t xml:space="preserve">structureel </w:t>
      </w:r>
      <w:r w:rsidRPr="00F04A20">
        <w:rPr>
          <w:rFonts w:asciiTheme="minorHAnsi" w:hAnsiTheme="minorHAnsi" w:cstheme="minorHAnsi"/>
          <w:b w:val="0"/>
          <w:bCs w:val="0"/>
        </w:rPr>
        <w:t>werk wordt</w:t>
      </w:r>
      <w:r w:rsidRPr="00F04A20">
        <w:rPr>
          <w:rFonts w:asciiTheme="minorHAnsi" w:hAnsiTheme="minorHAnsi" w:cstheme="minorHAnsi"/>
          <w:b w:val="0"/>
          <w:bCs w:val="0"/>
          <w:spacing w:val="1"/>
        </w:rPr>
        <w:t xml:space="preserve"> </w:t>
      </w:r>
      <w:r w:rsidRPr="00F04A20">
        <w:rPr>
          <w:rFonts w:asciiTheme="minorHAnsi" w:hAnsiTheme="minorHAnsi" w:cstheme="minorHAnsi"/>
          <w:b w:val="0"/>
          <w:bCs w:val="0"/>
        </w:rPr>
        <w:t>verricht op basis van een arbeidsovereenkomst voor onbepaalde tijd bij de werkgever</w:t>
      </w:r>
      <w:r w:rsidR="000D5F03" w:rsidRPr="00F04A20">
        <w:rPr>
          <w:rFonts w:asciiTheme="minorHAnsi" w:hAnsiTheme="minorHAnsi" w:cstheme="minorHAnsi"/>
          <w:b w:val="0"/>
          <w:bCs w:val="0"/>
        </w:rPr>
        <w:t>;</w:t>
      </w:r>
      <w:r w:rsidR="00B449FD" w:rsidRPr="00F04A20">
        <w:rPr>
          <w:rFonts w:asciiTheme="minorHAnsi" w:hAnsiTheme="minorHAnsi" w:cstheme="minorHAnsi"/>
          <w:b w:val="0"/>
          <w:bCs w:val="0"/>
        </w:rPr>
        <w:t xml:space="preserve"> wij willen dat het percentage </w:t>
      </w:r>
      <w:r w:rsidR="00827C2E" w:rsidRPr="00F04A20">
        <w:rPr>
          <w:rFonts w:asciiTheme="minorHAnsi" w:hAnsiTheme="minorHAnsi" w:cstheme="minorHAnsi"/>
          <w:b w:val="0"/>
          <w:bCs w:val="0"/>
        </w:rPr>
        <w:t>cao-c</w:t>
      </w:r>
      <w:r w:rsidR="00B449FD" w:rsidRPr="00F04A20">
        <w:rPr>
          <w:rFonts w:asciiTheme="minorHAnsi" w:hAnsiTheme="minorHAnsi" w:cstheme="minorHAnsi"/>
          <w:b w:val="0"/>
          <w:bCs w:val="0"/>
        </w:rPr>
        <w:t>ontacten stijgt</w:t>
      </w:r>
      <w:r w:rsidR="00FB7946" w:rsidRPr="00F04A20">
        <w:rPr>
          <w:rFonts w:asciiTheme="minorHAnsi" w:hAnsiTheme="minorHAnsi" w:cstheme="minorHAnsi"/>
          <w:b w:val="0"/>
          <w:bCs w:val="0"/>
        </w:rPr>
        <w:t>.</w:t>
      </w:r>
      <w:r w:rsidR="00E81E56" w:rsidRPr="00F04A20">
        <w:rPr>
          <w:rFonts w:asciiTheme="minorHAnsi" w:hAnsiTheme="minorHAnsi" w:cstheme="minorHAnsi"/>
          <w:b w:val="0"/>
          <w:bCs w:val="0"/>
        </w:rPr>
        <w:t xml:space="preserve"> </w:t>
      </w:r>
      <w:r w:rsidR="00B449FD" w:rsidRPr="00F04A20">
        <w:rPr>
          <w:rFonts w:asciiTheme="minorHAnsi" w:hAnsiTheme="minorHAnsi" w:cstheme="minorHAnsi"/>
          <w:b w:val="0"/>
          <w:bCs w:val="0"/>
        </w:rPr>
        <w:t xml:space="preserve">Als er uren vrijvallen, bijvoorbeeld door een vacature, moeten mensen </w:t>
      </w:r>
      <w:r w:rsidR="00E81E56" w:rsidRPr="00F04A20">
        <w:rPr>
          <w:rFonts w:asciiTheme="minorHAnsi" w:hAnsiTheme="minorHAnsi" w:cstheme="minorHAnsi"/>
          <w:b w:val="0"/>
          <w:bCs w:val="0"/>
        </w:rPr>
        <w:t>die hun urencontract willen uitbreiden</w:t>
      </w:r>
      <w:r w:rsidR="00B449FD" w:rsidRPr="00F04A20">
        <w:rPr>
          <w:rFonts w:asciiTheme="minorHAnsi" w:hAnsiTheme="minorHAnsi" w:cstheme="minorHAnsi"/>
          <w:b w:val="0"/>
          <w:bCs w:val="0"/>
        </w:rPr>
        <w:t xml:space="preserve"> daartoe de gelegenheid krijgen.</w:t>
      </w:r>
    </w:p>
    <w:p w14:paraId="29E1CD61" w14:textId="77777777" w:rsidR="008C6815" w:rsidRPr="009D5879" w:rsidRDefault="008C6815" w:rsidP="00F04A20">
      <w:pPr>
        <w:tabs>
          <w:tab w:val="left" w:pos="851"/>
        </w:tabs>
        <w:ind w:left="426" w:right="-24" w:hanging="311"/>
        <w:rPr>
          <w:rFonts w:asciiTheme="minorHAnsi" w:hAnsiTheme="minorHAnsi" w:cstheme="minorHAnsi"/>
          <w:b/>
          <w:bCs/>
        </w:rPr>
      </w:pPr>
    </w:p>
    <w:p w14:paraId="18C98216" w14:textId="772FBE72" w:rsidR="0041431F" w:rsidRPr="00F04A20" w:rsidRDefault="00B33A1F" w:rsidP="00F04A20">
      <w:pPr>
        <w:pStyle w:val="Lijstalinea"/>
        <w:numPr>
          <w:ilvl w:val="0"/>
          <w:numId w:val="1"/>
        </w:numPr>
        <w:tabs>
          <w:tab w:val="left" w:pos="851"/>
        </w:tabs>
        <w:ind w:left="426" w:right="-24" w:hanging="311"/>
        <w:rPr>
          <w:rFonts w:asciiTheme="minorHAnsi" w:hAnsiTheme="minorHAnsi" w:cstheme="minorHAnsi"/>
          <w:b/>
          <w:bCs/>
        </w:rPr>
      </w:pPr>
      <w:r w:rsidRPr="00F04A20">
        <w:rPr>
          <w:rFonts w:asciiTheme="minorHAnsi" w:hAnsiTheme="minorHAnsi" w:cstheme="minorHAnsi"/>
          <w:b/>
          <w:bCs/>
        </w:rPr>
        <w:t>Studieafspraken</w:t>
      </w:r>
      <w:r w:rsidR="00F04A20">
        <w:rPr>
          <w:rFonts w:asciiTheme="minorHAnsi" w:hAnsiTheme="minorHAnsi" w:cstheme="minorHAnsi"/>
          <w:b/>
          <w:bCs/>
        </w:rPr>
        <w:br/>
      </w:r>
      <w:r w:rsidRPr="00F04A20">
        <w:rPr>
          <w:rFonts w:asciiTheme="minorHAnsi" w:hAnsiTheme="minorHAnsi" w:cstheme="minorHAnsi"/>
        </w:rPr>
        <w:t>In de laatste cao hebben vakbonden en de Bijenkorf twee studie-afspraken gemaakt</w:t>
      </w:r>
      <w:r w:rsidR="00063212" w:rsidRPr="00F04A20">
        <w:rPr>
          <w:rFonts w:asciiTheme="minorHAnsi" w:hAnsiTheme="minorHAnsi" w:cstheme="minorHAnsi"/>
        </w:rPr>
        <w:t xml:space="preserve"> over </w:t>
      </w:r>
      <w:r w:rsidRPr="00F04A20">
        <w:rPr>
          <w:rFonts w:asciiTheme="minorHAnsi" w:hAnsiTheme="minorHAnsi" w:cstheme="minorHAnsi"/>
        </w:rPr>
        <w:t>loonschalen en roosters. FNV</w:t>
      </w:r>
      <w:r w:rsidRPr="00F04A20">
        <w:rPr>
          <w:rFonts w:asciiTheme="minorHAnsi" w:hAnsiTheme="minorHAnsi" w:cstheme="minorHAnsi"/>
          <w:spacing w:val="-47"/>
        </w:rPr>
        <w:t xml:space="preserve"> </w:t>
      </w:r>
      <w:r w:rsidR="00FB7946" w:rsidRPr="00F04A20">
        <w:rPr>
          <w:rFonts w:asciiTheme="minorHAnsi" w:hAnsiTheme="minorHAnsi" w:cstheme="minorHAnsi"/>
          <w:spacing w:val="-47"/>
        </w:rPr>
        <w:t xml:space="preserve">      </w:t>
      </w:r>
      <w:r w:rsidR="00FB7946" w:rsidRPr="00F04A20">
        <w:rPr>
          <w:rFonts w:asciiTheme="minorHAnsi" w:hAnsiTheme="minorHAnsi" w:cstheme="minorHAnsi"/>
        </w:rPr>
        <w:t xml:space="preserve"> Handel</w:t>
      </w:r>
      <w:r w:rsidRPr="00F04A20">
        <w:rPr>
          <w:rFonts w:asciiTheme="minorHAnsi" w:hAnsiTheme="minorHAnsi" w:cstheme="minorHAnsi"/>
        </w:rPr>
        <w:t xml:space="preserve"> stelt voor om de studie-afspraken te continueren en hier in de looptijd van de nieuwe cao</w:t>
      </w:r>
      <w:r w:rsidRPr="00F04A20">
        <w:rPr>
          <w:rFonts w:asciiTheme="minorHAnsi" w:hAnsiTheme="minorHAnsi" w:cstheme="minorHAnsi"/>
          <w:spacing w:val="1"/>
        </w:rPr>
        <w:t xml:space="preserve"> </w:t>
      </w:r>
      <w:r w:rsidRPr="00F04A20">
        <w:rPr>
          <w:rFonts w:asciiTheme="minorHAnsi" w:hAnsiTheme="minorHAnsi" w:cstheme="minorHAnsi"/>
        </w:rPr>
        <w:t>alsnog</w:t>
      </w:r>
      <w:r w:rsidRPr="00F04A20">
        <w:rPr>
          <w:rFonts w:asciiTheme="minorHAnsi" w:hAnsiTheme="minorHAnsi" w:cstheme="minorHAnsi"/>
          <w:spacing w:val="-2"/>
        </w:rPr>
        <w:t xml:space="preserve"> </w:t>
      </w:r>
      <w:r w:rsidRPr="00F04A20">
        <w:rPr>
          <w:rFonts w:asciiTheme="minorHAnsi" w:hAnsiTheme="minorHAnsi" w:cstheme="minorHAnsi"/>
        </w:rPr>
        <w:t>uitvoering</w:t>
      </w:r>
      <w:r w:rsidRPr="00F04A20">
        <w:rPr>
          <w:rFonts w:asciiTheme="minorHAnsi" w:hAnsiTheme="minorHAnsi" w:cstheme="minorHAnsi"/>
          <w:spacing w:val="-1"/>
        </w:rPr>
        <w:t xml:space="preserve"> </w:t>
      </w:r>
      <w:r w:rsidRPr="00F04A20">
        <w:rPr>
          <w:rFonts w:asciiTheme="minorHAnsi" w:hAnsiTheme="minorHAnsi" w:cstheme="minorHAnsi"/>
        </w:rPr>
        <w:t>aan te</w:t>
      </w:r>
      <w:r w:rsidRPr="00F04A20">
        <w:rPr>
          <w:rFonts w:asciiTheme="minorHAnsi" w:hAnsiTheme="minorHAnsi" w:cstheme="minorHAnsi"/>
          <w:spacing w:val="-2"/>
        </w:rPr>
        <w:t xml:space="preserve"> </w:t>
      </w:r>
      <w:r w:rsidRPr="00F04A20">
        <w:rPr>
          <w:rFonts w:asciiTheme="minorHAnsi" w:hAnsiTheme="minorHAnsi" w:cstheme="minorHAnsi"/>
        </w:rPr>
        <w:t>geven.</w:t>
      </w:r>
    </w:p>
    <w:p w14:paraId="3E041F04" w14:textId="77777777" w:rsidR="00A7406E" w:rsidRDefault="00A7406E" w:rsidP="00A7406E">
      <w:pPr>
        <w:pStyle w:val="Kop1"/>
        <w:tabs>
          <w:tab w:val="left" w:pos="284"/>
          <w:tab w:val="left" w:pos="851"/>
        </w:tabs>
        <w:ind w:left="0" w:right="-24" w:firstLine="0"/>
        <w:rPr>
          <w:rFonts w:asciiTheme="minorHAnsi" w:hAnsiTheme="minorHAnsi" w:cstheme="minorHAnsi"/>
        </w:rPr>
      </w:pPr>
    </w:p>
    <w:p w14:paraId="57EF6D97" w14:textId="77777777" w:rsidR="00A7406E" w:rsidRDefault="00B33A1F" w:rsidP="00A7406E">
      <w:pPr>
        <w:pStyle w:val="Kop1"/>
        <w:numPr>
          <w:ilvl w:val="0"/>
          <w:numId w:val="1"/>
        </w:numPr>
        <w:tabs>
          <w:tab w:val="left" w:pos="284"/>
          <w:tab w:val="left" w:pos="851"/>
        </w:tabs>
        <w:ind w:right="-24"/>
        <w:rPr>
          <w:rFonts w:asciiTheme="minorHAnsi" w:hAnsiTheme="minorHAnsi" w:cstheme="minorHAnsi"/>
        </w:rPr>
      </w:pPr>
      <w:r w:rsidRPr="009D5879">
        <w:rPr>
          <w:rFonts w:asciiTheme="minorHAnsi" w:hAnsiTheme="minorHAnsi" w:cstheme="minorHAnsi"/>
        </w:rPr>
        <w:t>Werkgeversbijdrage</w:t>
      </w:r>
      <w:r w:rsidRPr="009D5879">
        <w:rPr>
          <w:rFonts w:asciiTheme="minorHAnsi" w:hAnsiTheme="minorHAnsi" w:cstheme="minorHAnsi"/>
          <w:spacing w:val="-9"/>
        </w:rPr>
        <w:t xml:space="preserve"> </w:t>
      </w:r>
      <w:r w:rsidRPr="009D5879">
        <w:rPr>
          <w:rFonts w:asciiTheme="minorHAnsi" w:hAnsiTheme="minorHAnsi" w:cstheme="minorHAnsi"/>
        </w:rPr>
        <w:t>/</w:t>
      </w:r>
      <w:r w:rsidRPr="009D5879">
        <w:rPr>
          <w:rFonts w:asciiTheme="minorHAnsi" w:hAnsiTheme="minorHAnsi" w:cstheme="minorHAnsi"/>
          <w:spacing w:val="-7"/>
        </w:rPr>
        <w:t xml:space="preserve"> </w:t>
      </w:r>
      <w:r w:rsidRPr="009D5879">
        <w:rPr>
          <w:rFonts w:asciiTheme="minorHAnsi" w:hAnsiTheme="minorHAnsi" w:cstheme="minorHAnsi"/>
        </w:rPr>
        <w:t>solidariteitsheffing</w:t>
      </w:r>
    </w:p>
    <w:p w14:paraId="503805C0" w14:textId="77777777" w:rsidR="00A7406E" w:rsidRDefault="00B33A1F" w:rsidP="00A7406E">
      <w:pPr>
        <w:pStyle w:val="Kop1"/>
        <w:tabs>
          <w:tab w:val="left" w:pos="284"/>
          <w:tab w:val="left" w:pos="851"/>
        </w:tabs>
        <w:ind w:left="336" w:right="-24" w:firstLine="0"/>
        <w:rPr>
          <w:rFonts w:asciiTheme="minorHAnsi" w:hAnsiTheme="minorHAnsi" w:cstheme="minorHAnsi"/>
          <w:b w:val="0"/>
          <w:bCs w:val="0"/>
        </w:rPr>
      </w:pPr>
      <w:r w:rsidRPr="00A7406E">
        <w:rPr>
          <w:rFonts w:asciiTheme="minorHAnsi" w:hAnsiTheme="minorHAnsi" w:cstheme="minorHAnsi"/>
          <w:b w:val="0"/>
          <w:bCs w:val="0"/>
        </w:rPr>
        <w:t>Werkgeversbijdrage</w:t>
      </w:r>
      <w:r w:rsidRPr="00A7406E">
        <w:rPr>
          <w:rFonts w:asciiTheme="minorHAnsi" w:hAnsiTheme="minorHAnsi" w:cstheme="minorHAnsi"/>
          <w:b w:val="0"/>
          <w:bCs w:val="0"/>
          <w:spacing w:val="-2"/>
        </w:rPr>
        <w:t xml:space="preserve"> </w:t>
      </w:r>
      <w:r w:rsidRPr="00A7406E">
        <w:rPr>
          <w:rFonts w:asciiTheme="minorHAnsi" w:hAnsiTheme="minorHAnsi" w:cstheme="minorHAnsi"/>
          <w:b w:val="0"/>
          <w:bCs w:val="0"/>
        </w:rPr>
        <w:t>conform</w:t>
      </w:r>
      <w:r w:rsidRPr="00A7406E">
        <w:rPr>
          <w:rFonts w:asciiTheme="minorHAnsi" w:hAnsiTheme="minorHAnsi" w:cstheme="minorHAnsi"/>
          <w:b w:val="0"/>
          <w:bCs w:val="0"/>
          <w:spacing w:val="-2"/>
        </w:rPr>
        <w:t xml:space="preserve"> </w:t>
      </w:r>
      <w:r w:rsidRPr="00A7406E">
        <w:rPr>
          <w:rFonts w:asciiTheme="minorHAnsi" w:hAnsiTheme="minorHAnsi" w:cstheme="minorHAnsi"/>
          <w:b w:val="0"/>
          <w:bCs w:val="0"/>
        </w:rPr>
        <w:t>AWVN-heffing.</w:t>
      </w:r>
    </w:p>
    <w:p w14:paraId="3B8BAB61" w14:textId="77777777" w:rsidR="00A7406E" w:rsidRDefault="00A7406E" w:rsidP="00A7406E">
      <w:pPr>
        <w:pStyle w:val="Kop1"/>
        <w:tabs>
          <w:tab w:val="left" w:pos="284"/>
          <w:tab w:val="left" w:pos="851"/>
        </w:tabs>
        <w:ind w:left="336" w:right="-24" w:firstLine="0"/>
        <w:rPr>
          <w:rFonts w:asciiTheme="minorHAnsi" w:hAnsiTheme="minorHAnsi" w:cstheme="minorHAnsi"/>
          <w:b w:val="0"/>
          <w:bCs w:val="0"/>
        </w:rPr>
      </w:pPr>
    </w:p>
    <w:p w14:paraId="63713106" w14:textId="10417E01" w:rsidR="009F033A" w:rsidRDefault="009F033A" w:rsidP="00A7406E">
      <w:pPr>
        <w:pStyle w:val="Kop1"/>
        <w:tabs>
          <w:tab w:val="left" w:pos="284"/>
          <w:tab w:val="left" w:pos="851"/>
        </w:tabs>
        <w:ind w:left="0" w:right="-24" w:firstLine="0"/>
        <w:rPr>
          <w:rFonts w:ascii="Times New Roman"/>
          <w:sz w:val="24"/>
          <w:szCs w:val="24"/>
        </w:rPr>
      </w:pPr>
      <w:r>
        <w:rPr>
          <w:rFonts w:ascii="Times New Roman"/>
          <w:sz w:val="24"/>
          <w:szCs w:val="24"/>
        </w:rPr>
        <w:t>Naast onze voorstellen, zien we de volgende oplossingsrichtingen:</w:t>
      </w:r>
    </w:p>
    <w:p w14:paraId="0872A30D" w14:textId="77777777" w:rsidR="009F033A" w:rsidRDefault="009F033A" w:rsidP="009F033A">
      <w:pPr>
        <w:pStyle w:val="Plattetekst"/>
        <w:rPr>
          <w:rFonts w:ascii="Times New Roman"/>
          <w:sz w:val="24"/>
          <w:szCs w:val="24"/>
        </w:rPr>
      </w:pPr>
    </w:p>
    <w:p w14:paraId="30E5E478" w14:textId="77777777" w:rsidR="009F033A" w:rsidRPr="008B1F40" w:rsidRDefault="009F033A" w:rsidP="009F033A">
      <w:pPr>
        <w:pStyle w:val="Plattetekst"/>
        <w:numPr>
          <w:ilvl w:val="0"/>
          <w:numId w:val="4"/>
        </w:numPr>
        <w:rPr>
          <w:rFonts w:ascii="Times New Roman"/>
          <w:b/>
          <w:bCs/>
          <w:sz w:val="24"/>
          <w:szCs w:val="24"/>
        </w:rPr>
      </w:pPr>
      <w:r w:rsidRPr="008B1F40">
        <w:rPr>
          <w:rFonts w:ascii="Times New Roman"/>
          <w:b/>
          <w:bCs/>
          <w:sz w:val="24"/>
          <w:szCs w:val="24"/>
        </w:rPr>
        <w:t>Aanpassing loongebouw</w:t>
      </w:r>
    </w:p>
    <w:p w14:paraId="7E7A92A7" w14:textId="77777777" w:rsidR="009F033A" w:rsidRPr="001549E0" w:rsidRDefault="009F033A" w:rsidP="009F033A">
      <w:pPr>
        <w:pStyle w:val="Lijstalinea"/>
        <w:ind w:left="720" w:firstLine="0"/>
        <w:rPr>
          <w:rFonts w:eastAsiaTheme="minorHAnsi"/>
        </w:rPr>
      </w:pPr>
      <w:r>
        <w:t xml:space="preserve">Het huidige loongebouw van de Bijenkorf staat, ondanks de eenzijdige loonsverhoging van 6%, onder water. Een deel van het loongebouw is lager dan het wettelijk minimumloon. </w:t>
      </w:r>
    </w:p>
    <w:p w14:paraId="1B2BA158" w14:textId="77777777" w:rsidR="00F62515" w:rsidRDefault="009F033A" w:rsidP="00F62515">
      <w:pPr>
        <w:pStyle w:val="Lijstalinea"/>
        <w:ind w:left="720" w:firstLine="0"/>
      </w:pPr>
      <w:r>
        <w:t>Grote groepen werknemers in schaal 1 tot en met 4 ontvangen hierdoor hetzelfde salaris ongeacht de zwaarte van hun functie en of het aantal jaren ervaring in de functie. Medewerkers met veel ervaring, krijgen daar niet evenredig voor beloond. Daarnaast krijgen we per 1 januari 2024 te maken met de invoering van het wettelijk minimumuurloon, waardoor we een oplossing moeten vinden voor de berekening op basis van 36 uur in plaats van 38 uur. De FNV wil concrete afspraken maken over een nieuw, bestendig loongebouw.</w:t>
      </w:r>
    </w:p>
    <w:p w14:paraId="76473C38" w14:textId="77777777" w:rsidR="00F62515" w:rsidRDefault="00F62515" w:rsidP="00F62515">
      <w:pPr>
        <w:pStyle w:val="Lijstalinea"/>
        <w:ind w:left="720" w:firstLine="0"/>
      </w:pPr>
    </w:p>
    <w:p w14:paraId="12D4C4DF" w14:textId="2B30486B" w:rsidR="009F033A" w:rsidRPr="00F62515" w:rsidRDefault="009F033A" w:rsidP="00F62515">
      <w:pPr>
        <w:pStyle w:val="Lijstalinea"/>
        <w:numPr>
          <w:ilvl w:val="0"/>
          <w:numId w:val="4"/>
        </w:numPr>
      </w:pPr>
      <w:r w:rsidRPr="00A07A84">
        <w:rPr>
          <w:rFonts w:ascii="Times New Roman"/>
          <w:b/>
          <w:bCs/>
          <w:sz w:val="24"/>
          <w:szCs w:val="24"/>
        </w:rPr>
        <w:t>Aanpassing reisregeling</w:t>
      </w:r>
    </w:p>
    <w:p w14:paraId="07915EEE" w14:textId="77777777" w:rsidR="009F033A" w:rsidRPr="00BE2251" w:rsidRDefault="009F033A" w:rsidP="009F033A">
      <w:pPr>
        <w:pStyle w:val="Plattetekst"/>
        <w:ind w:left="720"/>
        <w:rPr>
          <w:rFonts w:eastAsiaTheme="minorHAnsi"/>
          <w:color w:val="FF0000"/>
        </w:rPr>
      </w:pPr>
      <w:r w:rsidRPr="00BE2251">
        <w:t>De FNV zet in op een volledige vergoeding van alle OV-kosten. Dit is duurzamer en er is ook meer fiscale ruimte voor een volledige vergoeding. Mocht dit vanwege reistijd of de regio niet kunnen, dan wil de FNV een kilometervergoeding afspreken die de volledige fiscale ruimte benut. Dat betekent 21 cent in 2023 en 22 cent per 1 januari 2024.</w:t>
      </w:r>
    </w:p>
    <w:p w14:paraId="2E2ED784" w14:textId="77777777" w:rsidR="009F033A" w:rsidRPr="009D5879" w:rsidRDefault="009F033A" w:rsidP="00F04A20">
      <w:pPr>
        <w:pStyle w:val="Plattetekst"/>
        <w:ind w:right="-24"/>
        <w:rPr>
          <w:rFonts w:asciiTheme="minorHAnsi" w:hAnsiTheme="minorHAnsi" w:cstheme="minorHAnsi"/>
        </w:rPr>
      </w:pPr>
    </w:p>
    <w:p w14:paraId="2E0EFC4D" w14:textId="3648A5CA" w:rsidR="0041431F" w:rsidRPr="009D5879" w:rsidRDefault="00B33A1F" w:rsidP="00F6053F">
      <w:pPr>
        <w:pStyle w:val="Plattetekst"/>
        <w:ind w:left="116"/>
        <w:rPr>
          <w:rFonts w:asciiTheme="minorHAnsi" w:hAnsiTheme="minorHAnsi" w:cstheme="minorHAnsi"/>
        </w:rPr>
      </w:pPr>
      <w:r w:rsidRPr="009D5879">
        <w:rPr>
          <w:rFonts w:asciiTheme="minorHAnsi" w:hAnsiTheme="minorHAnsi" w:cstheme="minorHAnsi"/>
        </w:rPr>
        <w:t>Wij rekenen op constructieve en respectvolle onderhandelingen die kunnen leiden tot een voor</w:t>
      </w:r>
      <w:r w:rsidRPr="009D5879">
        <w:rPr>
          <w:rFonts w:asciiTheme="minorHAnsi" w:hAnsiTheme="minorHAnsi" w:cstheme="minorHAnsi"/>
          <w:spacing w:val="-47"/>
        </w:rPr>
        <w:t xml:space="preserve"> </w:t>
      </w:r>
      <w:r w:rsidR="00F6053F">
        <w:rPr>
          <w:rFonts w:asciiTheme="minorHAnsi" w:hAnsiTheme="minorHAnsi" w:cstheme="minorHAnsi"/>
          <w:spacing w:val="-47"/>
        </w:rPr>
        <w:t xml:space="preserve">               </w:t>
      </w:r>
      <w:r w:rsidRPr="009D5879">
        <w:rPr>
          <w:rFonts w:asciiTheme="minorHAnsi" w:hAnsiTheme="minorHAnsi" w:cstheme="minorHAnsi"/>
        </w:rPr>
        <w:t>beide partijen goede</w:t>
      </w:r>
      <w:r w:rsidRPr="009D5879">
        <w:rPr>
          <w:rFonts w:asciiTheme="minorHAnsi" w:hAnsiTheme="minorHAnsi" w:cstheme="minorHAnsi"/>
          <w:spacing w:val="1"/>
        </w:rPr>
        <w:t xml:space="preserve"> </w:t>
      </w:r>
      <w:r w:rsidRPr="009D5879">
        <w:rPr>
          <w:rFonts w:asciiTheme="minorHAnsi" w:hAnsiTheme="minorHAnsi" w:cstheme="minorHAnsi"/>
        </w:rPr>
        <w:t>cao</w:t>
      </w:r>
      <w:r w:rsidR="00F6053F">
        <w:rPr>
          <w:rFonts w:asciiTheme="minorHAnsi" w:hAnsiTheme="minorHAnsi" w:cstheme="minorHAnsi"/>
        </w:rPr>
        <w:t>.</w:t>
      </w:r>
    </w:p>
    <w:p w14:paraId="33096780" w14:textId="0AD47691" w:rsidR="003038C5" w:rsidRPr="009D5879" w:rsidRDefault="003038C5" w:rsidP="00F04A20">
      <w:pPr>
        <w:pStyle w:val="Plattetekst"/>
        <w:ind w:left="116" w:right="-24"/>
        <w:rPr>
          <w:rFonts w:asciiTheme="minorHAnsi" w:hAnsiTheme="minorHAnsi" w:cstheme="minorHAnsi"/>
        </w:rPr>
      </w:pPr>
    </w:p>
    <w:p w14:paraId="236623A8" w14:textId="4C6E87D6" w:rsidR="003038C5" w:rsidRDefault="003038C5" w:rsidP="00F04A20">
      <w:pPr>
        <w:pStyle w:val="Plattetekst"/>
        <w:ind w:left="116" w:right="-24"/>
        <w:rPr>
          <w:rFonts w:asciiTheme="minorHAnsi" w:hAnsiTheme="minorHAnsi" w:cstheme="minorHAnsi"/>
        </w:rPr>
      </w:pPr>
      <w:r w:rsidRPr="009D5879">
        <w:rPr>
          <w:rFonts w:asciiTheme="minorHAnsi" w:hAnsiTheme="minorHAnsi" w:cstheme="minorHAnsi"/>
        </w:rPr>
        <w:t xml:space="preserve">Met vriendelijke groet, namens de kaderleden van </w:t>
      </w:r>
      <w:proofErr w:type="spellStart"/>
      <w:r w:rsidRPr="009D5879">
        <w:rPr>
          <w:rFonts w:asciiTheme="minorHAnsi" w:hAnsiTheme="minorHAnsi" w:cstheme="minorHAnsi"/>
        </w:rPr>
        <w:t>BeeUnited</w:t>
      </w:r>
      <w:proofErr w:type="spellEnd"/>
      <w:r w:rsidRPr="009D5879">
        <w:rPr>
          <w:rFonts w:asciiTheme="minorHAnsi" w:hAnsiTheme="minorHAnsi" w:cstheme="minorHAnsi"/>
        </w:rPr>
        <w:t>/FNV,</w:t>
      </w:r>
    </w:p>
    <w:p w14:paraId="475E0B90" w14:textId="7DEE5F96" w:rsidR="00F04A20" w:rsidRDefault="00F04A20" w:rsidP="00F04A20">
      <w:pPr>
        <w:pStyle w:val="Plattetekst"/>
        <w:ind w:left="116" w:right="-24"/>
        <w:rPr>
          <w:rFonts w:asciiTheme="minorHAnsi" w:hAnsiTheme="minorHAnsi" w:cstheme="minorHAnsi"/>
        </w:rPr>
      </w:pPr>
    </w:p>
    <w:p w14:paraId="3CD5FA40" w14:textId="77777777" w:rsidR="00F04A20" w:rsidRPr="009D5879" w:rsidRDefault="00F04A20" w:rsidP="00F04A20">
      <w:pPr>
        <w:pStyle w:val="Plattetekst"/>
        <w:ind w:left="116" w:right="-24"/>
        <w:rPr>
          <w:rFonts w:asciiTheme="minorHAnsi" w:hAnsiTheme="minorHAnsi" w:cstheme="minorHAnsi"/>
        </w:rPr>
      </w:pPr>
    </w:p>
    <w:p w14:paraId="2103A965" w14:textId="77EE2D5B" w:rsidR="003038C5" w:rsidRDefault="003038C5" w:rsidP="00F04A20">
      <w:pPr>
        <w:pStyle w:val="Plattetekst"/>
        <w:ind w:left="116" w:right="-24"/>
        <w:rPr>
          <w:rFonts w:asciiTheme="minorHAnsi" w:hAnsiTheme="minorHAnsi" w:cstheme="minorHAnsi"/>
        </w:rPr>
      </w:pPr>
      <w:r w:rsidRPr="009D5879">
        <w:rPr>
          <w:rFonts w:asciiTheme="minorHAnsi" w:hAnsiTheme="minorHAnsi" w:cstheme="minorHAnsi"/>
        </w:rPr>
        <w:t>Linda Vermeulen</w:t>
      </w:r>
    </w:p>
    <w:p w14:paraId="074F0089" w14:textId="228ADA4F" w:rsidR="00F04A20" w:rsidRPr="009D5879" w:rsidRDefault="00F04A20" w:rsidP="00F04A20">
      <w:pPr>
        <w:pStyle w:val="Plattetekst"/>
        <w:ind w:left="116" w:right="-24"/>
        <w:rPr>
          <w:rFonts w:asciiTheme="minorHAnsi" w:hAnsiTheme="minorHAnsi" w:cstheme="minorHAnsi"/>
        </w:rPr>
      </w:pPr>
      <w:r>
        <w:rPr>
          <w:rFonts w:asciiTheme="minorHAnsi" w:hAnsiTheme="minorHAnsi" w:cstheme="minorHAnsi"/>
        </w:rPr>
        <w:t>Bestuurder FNV Handel</w:t>
      </w:r>
    </w:p>
    <w:p w14:paraId="7C4F5537" w14:textId="77777777" w:rsidR="003038C5" w:rsidRPr="009D5879" w:rsidRDefault="003038C5" w:rsidP="00F04A20">
      <w:pPr>
        <w:pStyle w:val="Plattetekst"/>
        <w:ind w:left="116" w:right="-24"/>
        <w:rPr>
          <w:rFonts w:asciiTheme="minorHAnsi" w:hAnsiTheme="minorHAnsi" w:cstheme="minorHAnsi"/>
        </w:rPr>
      </w:pPr>
    </w:p>
    <w:sectPr w:rsidR="003038C5" w:rsidRPr="009D5879" w:rsidSect="00F04A20">
      <w:pgSz w:w="11910" w:h="16840"/>
      <w:pgMar w:top="1580" w:right="995" w:bottom="170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80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851FF8"/>
    <w:multiLevelType w:val="hybridMultilevel"/>
    <w:tmpl w:val="633C9496"/>
    <w:lvl w:ilvl="0" w:tplc="28FA6E06">
      <w:start w:val="1"/>
      <w:numFmt w:val="decimal"/>
      <w:lvlText w:val="%1."/>
      <w:lvlJc w:val="left"/>
      <w:pPr>
        <w:ind w:left="336" w:hanging="221"/>
        <w:jc w:val="left"/>
      </w:pPr>
      <w:rPr>
        <w:rFonts w:ascii="Calibri" w:eastAsia="Calibri" w:hAnsi="Calibri" w:cs="Calibri" w:hint="default"/>
        <w:b/>
        <w:bCs/>
        <w:i w:val="0"/>
        <w:iCs w:val="0"/>
        <w:w w:val="100"/>
        <w:sz w:val="22"/>
        <w:szCs w:val="22"/>
        <w:lang w:val="nl-NL" w:eastAsia="en-US" w:bidi="ar-SA"/>
      </w:rPr>
    </w:lvl>
    <w:lvl w:ilvl="1" w:tplc="4BCE8558">
      <w:numFmt w:val="bullet"/>
      <w:lvlText w:val="•"/>
      <w:lvlJc w:val="left"/>
      <w:pPr>
        <w:ind w:left="1340" w:hanging="221"/>
      </w:pPr>
      <w:rPr>
        <w:rFonts w:hint="default"/>
        <w:lang w:val="nl-NL" w:eastAsia="en-US" w:bidi="ar-SA"/>
      </w:rPr>
    </w:lvl>
    <w:lvl w:ilvl="2" w:tplc="F070A214">
      <w:numFmt w:val="bullet"/>
      <w:lvlText w:val="•"/>
      <w:lvlJc w:val="left"/>
      <w:pPr>
        <w:ind w:left="2341" w:hanging="221"/>
      </w:pPr>
      <w:rPr>
        <w:rFonts w:hint="default"/>
        <w:lang w:val="nl-NL" w:eastAsia="en-US" w:bidi="ar-SA"/>
      </w:rPr>
    </w:lvl>
    <w:lvl w:ilvl="3" w:tplc="852E97F2">
      <w:numFmt w:val="bullet"/>
      <w:lvlText w:val="•"/>
      <w:lvlJc w:val="left"/>
      <w:pPr>
        <w:ind w:left="3341" w:hanging="221"/>
      </w:pPr>
      <w:rPr>
        <w:rFonts w:hint="default"/>
        <w:lang w:val="nl-NL" w:eastAsia="en-US" w:bidi="ar-SA"/>
      </w:rPr>
    </w:lvl>
    <w:lvl w:ilvl="4" w:tplc="83DC148A">
      <w:numFmt w:val="bullet"/>
      <w:lvlText w:val="•"/>
      <w:lvlJc w:val="left"/>
      <w:pPr>
        <w:ind w:left="4342" w:hanging="221"/>
      </w:pPr>
      <w:rPr>
        <w:rFonts w:hint="default"/>
        <w:lang w:val="nl-NL" w:eastAsia="en-US" w:bidi="ar-SA"/>
      </w:rPr>
    </w:lvl>
    <w:lvl w:ilvl="5" w:tplc="4F109690">
      <w:numFmt w:val="bullet"/>
      <w:lvlText w:val="•"/>
      <w:lvlJc w:val="left"/>
      <w:pPr>
        <w:ind w:left="5343" w:hanging="221"/>
      </w:pPr>
      <w:rPr>
        <w:rFonts w:hint="default"/>
        <w:lang w:val="nl-NL" w:eastAsia="en-US" w:bidi="ar-SA"/>
      </w:rPr>
    </w:lvl>
    <w:lvl w:ilvl="6" w:tplc="AC7817DE">
      <w:numFmt w:val="bullet"/>
      <w:lvlText w:val="•"/>
      <w:lvlJc w:val="left"/>
      <w:pPr>
        <w:ind w:left="6343" w:hanging="221"/>
      </w:pPr>
      <w:rPr>
        <w:rFonts w:hint="default"/>
        <w:lang w:val="nl-NL" w:eastAsia="en-US" w:bidi="ar-SA"/>
      </w:rPr>
    </w:lvl>
    <w:lvl w:ilvl="7" w:tplc="07CEA67E">
      <w:numFmt w:val="bullet"/>
      <w:lvlText w:val="•"/>
      <w:lvlJc w:val="left"/>
      <w:pPr>
        <w:ind w:left="7344" w:hanging="221"/>
      </w:pPr>
      <w:rPr>
        <w:rFonts w:hint="default"/>
        <w:lang w:val="nl-NL" w:eastAsia="en-US" w:bidi="ar-SA"/>
      </w:rPr>
    </w:lvl>
    <w:lvl w:ilvl="8" w:tplc="B39C0792">
      <w:numFmt w:val="bullet"/>
      <w:lvlText w:val="•"/>
      <w:lvlJc w:val="left"/>
      <w:pPr>
        <w:ind w:left="8345" w:hanging="221"/>
      </w:pPr>
      <w:rPr>
        <w:rFonts w:hint="default"/>
        <w:lang w:val="nl-NL" w:eastAsia="en-US" w:bidi="ar-SA"/>
      </w:rPr>
    </w:lvl>
  </w:abstractNum>
  <w:abstractNum w:abstractNumId="2" w15:restartNumberingAfterBreak="0">
    <w:nsid w:val="1D9DCF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3B5C13"/>
    <w:multiLevelType w:val="hybridMultilevel"/>
    <w:tmpl w:val="8A16DB46"/>
    <w:lvl w:ilvl="0" w:tplc="E45AF44C">
      <w:start w:val="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2049122">
    <w:abstractNumId w:val="1"/>
  </w:num>
  <w:num w:numId="2" w16cid:durableId="325715555">
    <w:abstractNumId w:val="2"/>
  </w:num>
  <w:num w:numId="3" w16cid:durableId="832987515">
    <w:abstractNumId w:val="0"/>
  </w:num>
  <w:num w:numId="4" w16cid:durableId="2029672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1F"/>
    <w:rsid w:val="000419CB"/>
    <w:rsid w:val="00060E63"/>
    <w:rsid w:val="00063212"/>
    <w:rsid w:val="000855C2"/>
    <w:rsid w:val="000903D9"/>
    <w:rsid w:val="000D5F03"/>
    <w:rsid w:val="000E1935"/>
    <w:rsid w:val="000E3C8A"/>
    <w:rsid w:val="000E6BBA"/>
    <w:rsid w:val="000F4AA6"/>
    <w:rsid w:val="00100085"/>
    <w:rsid w:val="00102C59"/>
    <w:rsid w:val="00105249"/>
    <w:rsid w:val="00111ED0"/>
    <w:rsid w:val="0011553F"/>
    <w:rsid w:val="001549E0"/>
    <w:rsid w:val="001740C7"/>
    <w:rsid w:val="00190173"/>
    <w:rsid w:val="001C6B0D"/>
    <w:rsid w:val="001D13FD"/>
    <w:rsid w:val="00217670"/>
    <w:rsid w:val="0023684A"/>
    <w:rsid w:val="0024247D"/>
    <w:rsid w:val="00250C3F"/>
    <w:rsid w:val="0026695D"/>
    <w:rsid w:val="002A3C61"/>
    <w:rsid w:val="002C4695"/>
    <w:rsid w:val="002D17C8"/>
    <w:rsid w:val="002F2901"/>
    <w:rsid w:val="003038C5"/>
    <w:rsid w:val="00332C21"/>
    <w:rsid w:val="00342C8E"/>
    <w:rsid w:val="00352C85"/>
    <w:rsid w:val="00382910"/>
    <w:rsid w:val="003916B0"/>
    <w:rsid w:val="003916FA"/>
    <w:rsid w:val="003B4286"/>
    <w:rsid w:val="003B5E1A"/>
    <w:rsid w:val="003D7832"/>
    <w:rsid w:val="003E148B"/>
    <w:rsid w:val="003F1BA2"/>
    <w:rsid w:val="004130CE"/>
    <w:rsid w:val="0041431F"/>
    <w:rsid w:val="00421BA0"/>
    <w:rsid w:val="0042265D"/>
    <w:rsid w:val="00430B83"/>
    <w:rsid w:val="00444FAF"/>
    <w:rsid w:val="004B1A68"/>
    <w:rsid w:val="004B63F6"/>
    <w:rsid w:val="004C3D5A"/>
    <w:rsid w:val="004C418C"/>
    <w:rsid w:val="004D0EA7"/>
    <w:rsid w:val="004D63DC"/>
    <w:rsid w:val="004F6548"/>
    <w:rsid w:val="00501FA3"/>
    <w:rsid w:val="005035AD"/>
    <w:rsid w:val="00543B70"/>
    <w:rsid w:val="0054459D"/>
    <w:rsid w:val="005967A5"/>
    <w:rsid w:val="00597D90"/>
    <w:rsid w:val="005C05F8"/>
    <w:rsid w:val="005D422C"/>
    <w:rsid w:val="005F0AC8"/>
    <w:rsid w:val="005F1B3E"/>
    <w:rsid w:val="0060330D"/>
    <w:rsid w:val="00613F33"/>
    <w:rsid w:val="00627FE7"/>
    <w:rsid w:val="00632C3C"/>
    <w:rsid w:val="006670A1"/>
    <w:rsid w:val="006C2B05"/>
    <w:rsid w:val="006D2268"/>
    <w:rsid w:val="00703872"/>
    <w:rsid w:val="0072071A"/>
    <w:rsid w:val="00733718"/>
    <w:rsid w:val="00751717"/>
    <w:rsid w:val="00760C84"/>
    <w:rsid w:val="00764779"/>
    <w:rsid w:val="007B7651"/>
    <w:rsid w:val="007B7919"/>
    <w:rsid w:val="007E1A69"/>
    <w:rsid w:val="00827C2E"/>
    <w:rsid w:val="00830761"/>
    <w:rsid w:val="00851782"/>
    <w:rsid w:val="00895D56"/>
    <w:rsid w:val="008A1462"/>
    <w:rsid w:val="008B1F40"/>
    <w:rsid w:val="008C6815"/>
    <w:rsid w:val="008F4E29"/>
    <w:rsid w:val="0095073C"/>
    <w:rsid w:val="0096367F"/>
    <w:rsid w:val="00981C76"/>
    <w:rsid w:val="009D5879"/>
    <w:rsid w:val="009D6B8A"/>
    <w:rsid w:val="009E21CB"/>
    <w:rsid w:val="009F033A"/>
    <w:rsid w:val="00A05F77"/>
    <w:rsid w:val="00A07A84"/>
    <w:rsid w:val="00A113C8"/>
    <w:rsid w:val="00A12E21"/>
    <w:rsid w:val="00A2729B"/>
    <w:rsid w:val="00A3646E"/>
    <w:rsid w:val="00A53B93"/>
    <w:rsid w:val="00A5543F"/>
    <w:rsid w:val="00A679E2"/>
    <w:rsid w:val="00A7406E"/>
    <w:rsid w:val="00A83108"/>
    <w:rsid w:val="00AF4154"/>
    <w:rsid w:val="00B33A1F"/>
    <w:rsid w:val="00B350F2"/>
    <w:rsid w:val="00B449FD"/>
    <w:rsid w:val="00B54613"/>
    <w:rsid w:val="00B965C6"/>
    <w:rsid w:val="00BB2996"/>
    <w:rsid w:val="00BC1FE4"/>
    <w:rsid w:val="00BC4CF0"/>
    <w:rsid w:val="00BD629C"/>
    <w:rsid w:val="00BE056E"/>
    <w:rsid w:val="00BE2251"/>
    <w:rsid w:val="00BF34CC"/>
    <w:rsid w:val="00BF4D87"/>
    <w:rsid w:val="00C1119C"/>
    <w:rsid w:val="00C23775"/>
    <w:rsid w:val="00C31EB0"/>
    <w:rsid w:val="00C77C02"/>
    <w:rsid w:val="00C87970"/>
    <w:rsid w:val="00CB2E3A"/>
    <w:rsid w:val="00CC3994"/>
    <w:rsid w:val="00CD61C1"/>
    <w:rsid w:val="00D3046A"/>
    <w:rsid w:val="00D44B05"/>
    <w:rsid w:val="00D523A3"/>
    <w:rsid w:val="00D52635"/>
    <w:rsid w:val="00D63C52"/>
    <w:rsid w:val="00D86F2A"/>
    <w:rsid w:val="00D91CA2"/>
    <w:rsid w:val="00DA00CF"/>
    <w:rsid w:val="00DC4B56"/>
    <w:rsid w:val="00DC631B"/>
    <w:rsid w:val="00DD41B5"/>
    <w:rsid w:val="00DE2D5E"/>
    <w:rsid w:val="00DF6B86"/>
    <w:rsid w:val="00E07AA1"/>
    <w:rsid w:val="00E501E7"/>
    <w:rsid w:val="00E6636D"/>
    <w:rsid w:val="00E81E56"/>
    <w:rsid w:val="00E84A62"/>
    <w:rsid w:val="00E94531"/>
    <w:rsid w:val="00F00D1B"/>
    <w:rsid w:val="00F04A20"/>
    <w:rsid w:val="00F23E10"/>
    <w:rsid w:val="00F347AE"/>
    <w:rsid w:val="00F6053F"/>
    <w:rsid w:val="00F62515"/>
    <w:rsid w:val="00F80465"/>
    <w:rsid w:val="00FB7559"/>
    <w:rsid w:val="00FB7946"/>
    <w:rsid w:val="00FF7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1BBA"/>
  <w15:docId w15:val="{85E957CD-5590-43AE-B5C9-118EC3D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337" w:hanging="22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34"/>
      <w:ind w:left="116"/>
    </w:pPr>
    <w:rPr>
      <w:b/>
      <w:bCs/>
      <w:sz w:val="32"/>
      <w:szCs w:val="32"/>
    </w:rPr>
  </w:style>
  <w:style w:type="paragraph" w:styleId="Lijstalinea">
    <w:name w:val="List Paragraph"/>
    <w:basedOn w:val="Standaard"/>
    <w:uiPriority w:val="1"/>
    <w:qFormat/>
    <w:pPr>
      <w:ind w:left="337" w:hanging="222"/>
    </w:pPr>
  </w:style>
  <w:style w:type="paragraph" w:customStyle="1" w:styleId="TableParagraph">
    <w:name w:val="Table Paragraph"/>
    <w:basedOn w:val="Standaard"/>
    <w:uiPriority w:val="1"/>
    <w:qFormat/>
  </w:style>
  <w:style w:type="character" w:customStyle="1" w:styleId="css-901oao">
    <w:name w:val="css-901oao"/>
    <w:basedOn w:val="Standaardalinea-lettertype"/>
    <w:rsid w:val="008C6815"/>
  </w:style>
  <w:style w:type="paragraph" w:customStyle="1" w:styleId="Default">
    <w:name w:val="Default"/>
    <w:rsid w:val="00A53B93"/>
    <w:pPr>
      <w:widowControl/>
      <w:adjustRightInd w:val="0"/>
    </w:pPr>
    <w:rPr>
      <w:rFonts w:ascii="Calibri" w:hAnsi="Calibri" w:cs="Calibri"/>
      <w:color w:val="000000"/>
      <w:sz w:val="24"/>
      <w:szCs w:val="24"/>
      <w:lang w:val="nl-NL"/>
    </w:rPr>
  </w:style>
  <w:style w:type="paragraph" w:styleId="Revisie">
    <w:name w:val="Revision"/>
    <w:hidden/>
    <w:uiPriority w:val="99"/>
    <w:semiHidden/>
    <w:rsid w:val="00981C76"/>
    <w:pPr>
      <w:widowControl/>
      <w:autoSpaceDE/>
      <w:autoSpaceDN/>
    </w:pPr>
    <w:rPr>
      <w:rFonts w:ascii="Calibri" w:eastAsia="Calibri" w:hAnsi="Calibri" w:cs="Calibri"/>
      <w:lang w:val="nl-NL"/>
    </w:rPr>
  </w:style>
  <w:style w:type="character" w:styleId="Verwijzingopmerking">
    <w:name w:val="annotation reference"/>
    <w:basedOn w:val="Standaardalinea-lettertype"/>
    <w:uiPriority w:val="99"/>
    <w:semiHidden/>
    <w:unhideWhenUsed/>
    <w:rsid w:val="00A05F77"/>
    <w:rPr>
      <w:sz w:val="16"/>
      <w:szCs w:val="16"/>
    </w:rPr>
  </w:style>
  <w:style w:type="paragraph" w:styleId="Tekstopmerking">
    <w:name w:val="annotation text"/>
    <w:basedOn w:val="Standaard"/>
    <w:link w:val="TekstopmerkingChar"/>
    <w:uiPriority w:val="99"/>
    <w:unhideWhenUsed/>
    <w:rsid w:val="00A05F77"/>
    <w:rPr>
      <w:sz w:val="20"/>
      <w:szCs w:val="20"/>
    </w:rPr>
  </w:style>
  <w:style w:type="character" w:customStyle="1" w:styleId="TekstopmerkingChar">
    <w:name w:val="Tekst opmerking Char"/>
    <w:basedOn w:val="Standaardalinea-lettertype"/>
    <w:link w:val="Tekstopmerking"/>
    <w:uiPriority w:val="99"/>
    <w:rsid w:val="00A05F77"/>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05F77"/>
    <w:rPr>
      <w:b/>
      <w:bCs/>
    </w:rPr>
  </w:style>
  <w:style w:type="character" w:customStyle="1" w:styleId="OnderwerpvanopmerkingChar">
    <w:name w:val="Onderwerp van opmerking Char"/>
    <w:basedOn w:val="TekstopmerkingChar"/>
    <w:link w:val="Onderwerpvanopmerking"/>
    <w:uiPriority w:val="99"/>
    <w:semiHidden/>
    <w:rsid w:val="00A05F77"/>
    <w:rPr>
      <w:rFonts w:ascii="Calibri" w:eastAsia="Calibri" w:hAnsi="Calibri" w:cs="Calibri"/>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1389">
      <w:bodyDiv w:val="1"/>
      <w:marLeft w:val="0"/>
      <w:marRight w:val="0"/>
      <w:marTop w:val="0"/>
      <w:marBottom w:val="0"/>
      <w:divBdr>
        <w:top w:val="none" w:sz="0" w:space="0" w:color="auto"/>
        <w:left w:val="none" w:sz="0" w:space="0" w:color="auto"/>
        <w:bottom w:val="none" w:sz="0" w:space="0" w:color="auto"/>
        <w:right w:val="none" w:sz="0" w:space="0" w:color="auto"/>
      </w:divBdr>
    </w:div>
    <w:div w:id="1228762500">
      <w:bodyDiv w:val="1"/>
      <w:marLeft w:val="0"/>
      <w:marRight w:val="0"/>
      <w:marTop w:val="0"/>
      <w:marBottom w:val="0"/>
      <w:divBdr>
        <w:top w:val="none" w:sz="0" w:space="0" w:color="auto"/>
        <w:left w:val="none" w:sz="0" w:space="0" w:color="auto"/>
        <w:bottom w:val="none" w:sz="0" w:space="0" w:color="auto"/>
        <w:right w:val="none" w:sz="0" w:space="0" w:color="auto"/>
      </w:divBdr>
    </w:div>
    <w:div w:id="209867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Vermeulen</dc:creator>
  <cp:lastModifiedBy>Linda Vermeulen</cp:lastModifiedBy>
  <cp:revision>13</cp:revision>
  <dcterms:created xsi:type="dcterms:W3CDTF">2023-07-04T09:23:00Z</dcterms:created>
  <dcterms:modified xsi:type="dcterms:W3CDTF">2023-07-04T11:45:00Z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2016</vt:lpwstr>
  </property>
  <property fmtid="{D5CDD505-2E9C-101B-9397-08002B2CF9AE}" pid="4" name="LastSaved">
    <vt:filetime>2021-06-08T00:00:00Z</vt:filetime>
  </property>
</Properties>
</file>